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8C3FA6" w14:textId="77777777" w:rsidR="00007297" w:rsidRDefault="00E33813">
      <w:pPr>
        <w:spacing w:after="0"/>
        <w:jc w:val="center"/>
      </w:pPr>
      <w:r>
        <w:rPr>
          <w:b/>
        </w:rPr>
        <w:t>05 NỘI DUNG TÌNH HUỐNG HỎI - ĐÁP PHÁP LUẬT</w:t>
      </w:r>
    </w:p>
    <w:p w14:paraId="4172762E" w14:textId="77777777" w:rsidR="00007297" w:rsidRDefault="00E33813">
      <w:pPr>
        <w:spacing w:after="40"/>
        <w:jc w:val="center"/>
      </w:pPr>
      <w:r>
        <w:rPr>
          <w:b/>
        </w:rPr>
        <w:t>VÀ CÂU CHUYỆN PHÁP LUẬT HƯỞNG ỨNG NGÀY PHÁP LUẬT VIỆT NAM NĂM 2026</w:t>
      </w:r>
    </w:p>
    <w:p w14:paraId="5F2CA95C" w14:textId="7A07D552" w:rsidR="00007297" w:rsidRDefault="00E33813" w:rsidP="0047323F">
      <w:pPr>
        <w:spacing w:after="0"/>
        <w:jc w:val="center"/>
      </w:pPr>
      <w:r>
        <w:rPr>
          <w:i/>
        </w:rPr>
        <w:t>(</w:t>
      </w:r>
      <w:r w:rsidR="0047323F">
        <w:rPr>
          <w:i/>
        </w:rPr>
        <w:t>K</w:t>
      </w:r>
      <w:r>
        <w:rPr>
          <w:i/>
        </w:rPr>
        <w:t xml:space="preserve">èm theo Công văn số </w:t>
      </w:r>
      <w:r w:rsidR="006E08E7">
        <w:rPr>
          <w:i/>
        </w:rPr>
        <w:t xml:space="preserve"> </w:t>
      </w:r>
      <w:r w:rsidR="0047323F">
        <w:rPr>
          <w:i/>
        </w:rPr>
        <w:t xml:space="preserve">  </w:t>
      </w:r>
      <w:r>
        <w:rPr>
          <w:i/>
        </w:rPr>
        <w:t>/</w:t>
      </w:r>
      <w:r w:rsidR="000067D9">
        <w:rPr>
          <w:i/>
        </w:rPr>
        <w:t>CV-</w:t>
      </w:r>
      <w:r w:rsidR="006E08E7">
        <w:rPr>
          <w:i/>
        </w:rPr>
        <w:t xml:space="preserve">UBND ngày </w:t>
      </w:r>
      <w:r w:rsidR="0047323F">
        <w:rPr>
          <w:i/>
        </w:rPr>
        <w:t xml:space="preserve">   </w:t>
      </w:r>
      <w:r>
        <w:rPr>
          <w:i/>
        </w:rPr>
        <w:t>/10/2026</w:t>
      </w:r>
      <w:r w:rsidR="0047323F">
        <w:t xml:space="preserve"> </w:t>
      </w:r>
      <w:r>
        <w:rPr>
          <w:i/>
        </w:rPr>
        <w:t xml:space="preserve">của </w:t>
      </w:r>
      <w:r w:rsidR="0047323F">
        <w:rPr>
          <w:i/>
        </w:rPr>
        <w:t>UBND xã Toàn Lưu</w:t>
      </w:r>
      <w:r>
        <w:rPr>
          <w:i/>
        </w:rPr>
        <w:t>)</w:t>
      </w:r>
    </w:p>
    <w:p w14:paraId="4F6A28C7" w14:textId="77777777" w:rsidR="000E726B" w:rsidRDefault="000E726B">
      <w:pPr>
        <w:spacing w:after="80"/>
        <w:rPr>
          <w:b/>
        </w:rPr>
      </w:pPr>
    </w:p>
    <w:p w14:paraId="36AB4BE3" w14:textId="16EAF885" w:rsidR="00007297" w:rsidRDefault="00F26F7C" w:rsidP="0047214C">
      <w:pPr>
        <w:spacing w:after="0"/>
        <w:ind w:firstLine="709"/>
      </w:pPr>
      <w:r>
        <w:rPr>
          <w:b/>
        </w:rPr>
        <w:t xml:space="preserve">* </w:t>
      </w:r>
      <w:r w:rsidR="00E33813">
        <w:rPr>
          <w:b/>
        </w:rPr>
        <w:t xml:space="preserve">Tên cơ quan: </w:t>
      </w:r>
      <w:r w:rsidR="00E33813">
        <w:t>Ủy ban nhân dân xã Toàn Lưu, tỉnh Hà Tĩnh</w:t>
      </w:r>
      <w:r w:rsidR="003D00C0">
        <w:t>.</w:t>
      </w:r>
    </w:p>
    <w:p w14:paraId="648B0506" w14:textId="72EB9C40" w:rsidR="00E20381" w:rsidRDefault="00F26F7C" w:rsidP="0047214C">
      <w:pPr>
        <w:spacing w:after="0"/>
        <w:ind w:firstLine="709"/>
        <w:rPr>
          <w:b/>
        </w:rPr>
      </w:pPr>
      <w:r>
        <w:rPr>
          <w:b/>
        </w:rPr>
        <w:t xml:space="preserve">* </w:t>
      </w:r>
      <w:r w:rsidR="003D00C0">
        <w:rPr>
          <w:b/>
        </w:rPr>
        <w:t>Đầu mối biên soạn:</w:t>
      </w:r>
    </w:p>
    <w:p w14:paraId="444CB4E9" w14:textId="77777777" w:rsidR="00E20381" w:rsidRDefault="00E20381" w:rsidP="0047214C">
      <w:pPr>
        <w:spacing w:after="0"/>
        <w:ind w:firstLine="709"/>
      </w:pPr>
      <w:r>
        <w:rPr>
          <w:b/>
        </w:rPr>
        <w:t xml:space="preserve">- Họ và tên: </w:t>
      </w:r>
      <w:r w:rsidR="000E726B">
        <w:t>Từ Thị Hằng Nga</w:t>
      </w:r>
    </w:p>
    <w:p w14:paraId="4DC5208A" w14:textId="77777777" w:rsidR="00007297" w:rsidRDefault="000E726B" w:rsidP="0047214C">
      <w:pPr>
        <w:spacing w:after="0"/>
        <w:ind w:firstLine="709"/>
      </w:pPr>
      <w:r w:rsidRPr="00E20381">
        <w:rPr>
          <w:b/>
        </w:rPr>
        <w:t>-</w:t>
      </w:r>
      <w:r w:rsidR="00E20381" w:rsidRPr="00E20381">
        <w:rPr>
          <w:b/>
        </w:rPr>
        <w:t xml:space="preserve"> Chức vụ:</w:t>
      </w:r>
      <w:r>
        <w:t xml:space="preserve"> Công chức Tư pháp</w:t>
      </w:r>
    </w:p>
    <w:p w14:paraId="1E7E3C6E" w14:textId="77777777" w:rsidR="00E20381" w:rsidRDefault="00E20381" w:rsidP="0047214C">
      <w:pPr>
        <w:spacing w:after="0"/>
        <w:ind w:firstLine="709"/>
      </w:pPr>
      <w:r w:rsidRPr="000152CE">
        <w:rPr>
          <w:b/>
        </w:rPr>
        <w:t>- Số điện thoại:</w:t>
      </w:r>
      <w:r>
        <w:t xml:space="preserve"> 091.624.6996</w:t>
      </w:r>
    </w:p>
    <w:p w14:paraId="6BE109D2" w14:textId="5A6E52EC" w:rsidR="00007297" w:rsidRDefault="00F26F7C" w:rsidP="0047214C">
      <w:pPr>
        <w:spacing w:after="0"/>
        <w:ind w:firstLine="709"/>
      </w:pPr>
      <w:r>
        <w:rPr>
          <w:b/>
        </w:rPr>
        <w:t xml:space="preserve">* </w:t>
      </w:r>
      <w:bookmarkStart w:id="0" w:name="_GoBack"/>
      <w:bookmarkEnd w:id="0"/>
      <w:r w:rsidR="00E33813">
        <w:rPr>
          <w:b/>
        </w:rPr>
        <w:t xml:space="preserve">Tổng số: </w:t>
      </w:r>
      <w:r w:rsidR="00E33813">
        <w:t>05 nội dung (02 tình huống hỏi - đáp pháp luật; 03 câu chuyện pháp luật)</w:t>
      </w:r>
    </w:p>
    <w:p w14:paraId="3342B088" w14:textId="77777777" w:rsidR="00B75A2D" w:rsidRDefault="00B75A2D" w:rsidP="00B75A2D">
      <w:pPr>
        <w:spacing w:after="280"/>
      </w:pPr>
      <w:r w:rsidRPr="00B75A2D">
        <w:rPr>
          <w:b/>
        </w:rPr>
        <w:t>PHẦN I:</w:t>
      </w:r>
      <w:r>
        <w:t xml:space="preserve"> </w:t>
      </w:r>
      <w:r>
        <w:rPr>
          <w:b/>
        </w:rPr>
        <w:t>TÌNH HUỐNG HỎI - ĐÁP PHÁP LUẬT</w:t>
      </w:r>
    </w:p>
    <w:p w14:paraId="207B12F9" w14:textId="77777777" w:rsidR="00007297" w:rsidRDefault="00B75A2D">
      <w:pPr>
        <w:spacing w:before="200" w:after="120"/>
      </w:pPr>
      <w:r>
        <w:rPr>
          <w:b/>
        </w:rPr>
        <w:t>Tình huống 1</w:t>
      </w:r>
      <w:r w:rsidR="00E33813">
        <w:rPr>
          <w:b/>
        </w:rPr>
        <w:t xml:space="preserve"> </w:t>
      </w:r>
    </w:p>
    <w:tbl>
      <w:tblPr>
        <w:tblStyle w:val="TableGrid"/>
        <w:tblW w:w="0" w:type="auto"/>
        <w:jc w:val="center"/>
        <w:tblLayout w:type="fixed"/>
        <w:tblLook w:val="04A0" w:firstRow="1" w:lastRow="0" w:firstColumn="1" w:lastColumn="0" w:noHBand="0" w:noVBand="1"/>
      </w:tblPr>
      <w:tblGrid>
        <w:gridCol w:w="822"/>
        <w:gridCol w:w="1871"/>
        <w:gridCol w:w="6308"/>
      </w:tblGrid>
      <w:tr w:rsidR="00007297" w14:paraId="3F186294" w14:textId="77777777" w:rsidTr="00B75A2D">
        <w:trPr>
          <w:jc w:val="center"/>
        </w:trPr>
        <w:tc>
          <w:tcPr>
            <w:tcW w:w="822" w:type="dxa"/>
            <w:shd w:val="clear" w:color="auto" w:fill="D9D9D9"/>
          </w:tcPr>
          <w:p w14:paraId="2C938B76" w14:textId="77777777" w:rsidR="00007297" w:rsidRDefault="00E33813">
            <w:pPr>
              <w:jc w:val="center"/>
            </w:pPr>
            <w:r>
              <w:rPr>
                <w:b/>
              </w:rPr>
              <w:t>TT</w:t>
            </w:r>
          </w:p>
        </w:tc>
        <w:tc>
          <w:tcPr>
            <w:tcW w:w="1871" w:type="dxa"/>
            <w:shd w:val="clear" w:color="auto" w:fill="D9D9D9"/>
          </w:tcPr>
          <w:p w14:paraId="3359FFC4" w14:textId="77777777" w:rsidR="00007297" w:rsidRDefault="00E33813">
            <w:pPr>
              <w:jc w:val="center"/>
            </w:pPr>
            <w:r>
              <w:rPr>
                <w:b/>
              </w:rPr>
              <w:t>Mục</w:t>
            </w:r>
          </w:p>
        </w:tc>
        <w:tc>
          <w:tcPr>
            <w:tcW w:w="6308" w:type="dxa"/>
            <w:shd w:val="clear" w:color="auto" w:fill="D9D9D9"/>
          </w:tcPr>
          <w:p w14:paraId="1EB5CA23" w14:textId="77777777" w:rsidR="00007297" w:rsidRDefault="00E33813">
            <w:pPr>
              <w:jc w:val="center"/>
            </w:pPr>
            <w:r>
              <w:rPr>
                <w:b/>
              </w:rPr>
              <w:t>Nội dung</w:t>
            </w:r>
          </w:p>
        </w:tc>
      </w:tr>
      <w:tr w:rsidR="00007297" w14:paraId="1C52488D" w14:textId="77777777" w:rsidTr="00B75A2D">
        <w:trPr>
          <w:jc w:val="center"/>
        </w:trPr>
        <w:tc>
          <w:tcPr>
            <w:tcW w:w="822" w:type="dxa"/>
          </w:tcPr>
          <w:p w14:paraId="258A94A5" w14:textId="77777777" w:rsidR="00007297" w:rsidRDefault="00E33813">
            <w:pPr>
              <w:jc w:val="center"/>
            </w:pPr>
            <w:r>
              <w:t>1</w:t>
            </w:r>
          </w:p>
        </w:tc>
        <w:tc>
          <w:tcPr>
            <w:tcW w:w="1871" w:type="dxa"/>
          </w:tcPr>
          <w:p w14:paraId="50753F5A" w14:textId="77777777" w:rsidR="00007297" w:rsidRDefault="00E33813">
            <w:r>
              <w:rPr>
                <w:b/>
              </w:rPr>
              <w:t>Tiêu đề</w:t>
            </w:r>
          </w:p>
        </w:tc>
        <w:tc>
          <w:tcPr>
            <w:tcW w:w="6308" w:type="dxa"/>
          </w:tcPr>
          <w:p w14:paraId="3D0C4F7D" w14:textId="77777777" w:rsidR="00007297" w:rsidRDefault="00E33813">
            <w:pPr>
              <w:jc w:val="both"/>
            </w:pPr>
            <w:r>
              <w:t>Làm lại sổ hộ khẩu giấy đã bỏ</w:t>
            </w:r>
          </w:p>
        </w:tc>
      </w:tr>
      <w:tr w:rsidR="00007297" w14:paraId="1D16686D" w14:textId="77777777" w:rsidTr="00B75A2D">
        <w:trPr>
          <w:jc w:val="center"/>
        </w:trPr>
        <w:tc>
          <w:tcPr>
            <w:tcW w:w="822" w:type="dxa"/>
          </w:tcPr>
          <w:p w14:paraId="1BB61068" w14:textId="77777777" w:rsidR="00007297" w:rsidRDefault="00E33813">
            <w:pPr>
              <w:jc w:val="center"/>
            </w:pPr>
            <w:r>
              <w:t>2</w:t>
            </w:r>
          </w:p>
        </w:tc>
        <w:tc>
          <w:tcPr>
            <w:tcW w:w="1871" w:type="dxa"/>
          </w:tcPr>
          <w:p w14:paraId="32A02EB0" w14:textId="77777777" w:rsidR="00007297" w:rsidRDefault="00E33813">
            <w:r>
              <w:rPr>
                <w:b/>
              </w:rPr>
              <w:t>Lĩnh vực</w:t>
            </w:r>
          </w:p>
        </w:tc>
        <w:tc>
          <w:tcPr>
            <w:tcW w:w="6308" w:type="dxa"/>
          </w:tcPr>
          <w:p w14:paraId="462BE5A9" w14:textId="77777777" w:rsidR="00007297" w:rsidRDefault="00E33813">
            <w:pPr>
              <w:jc w:val="both"/>
            </w:pPr>
            <w:r>
              <w:t>Hộ tịch, cư trú, chứng thực</w:t>
            </w:r>
          </w:p>
        </w:tc>
      </w:tr>
      <w:tr w:rsidR="00007297" w14:paraId="6A76ABBC" w14:textId="77777777" w:rsidTr="00B75A2D">
        <w:trPr>
          <w:jc w:val="center"/>
        </w:trPr>
        <w:tc>
          <w:tcPr>
            <w:tcW w:w="822" w:type="dxa"/>
          </w:tcPr>
          <w:p w14:paraId="7FB0E3E0" w14:textId="77777777" w:rsidR="00007297" w:rsidRDefault="00E33813">
            <w:pPr>
              <w:jc w:val="center"/>
            </w:pPr>
            <w:r>
              <w:t>3</w:t>
            </w:r>
          </w:p>
        </w:tc>
        <w:tc>
          <w:tcPr>
            <w:tcW w:w="1871" w:type="dxa"/>
          </w:tcPr>
          <w:p w14:paraId="4023171D" w14:textId="77777777" w:rsidR="00007297" w:rsidRDefault="00E33813">
            <w:r>
              <w:rPr>
                <w:b/>
              </w:rPr>
              <w:t>Đối tượng quan tâm</w:t>
            </w:r>
          </w:p>
        </w:tc>
        <w:tc>
          <w:tcPr>
            <w:tcW w:w="6308" w:type="dxa"/>
          </w:tcPr>
          <w:p w14:paraId="1D3A8E6D" w14:textId="77777777" w:rsidR="00007297" w:rsidRDefault="00E33813">
            <w:pPr>
              <w:jc w:val="both"/>
            </w:pPr>
            <w:r>
              <w:t>Người dân</w:t>
            </w:r>
          </w:p>
        </w:tc>
      </w:tr>
      <w:tr w:rsidR="00007297" w14:paraId="593AFF92" w14:textId="77777777" w:rsidTr="00B75A2D">
        <w:trPr>
          <w:jc w:val="center"/>
        </w:trPr>
        <w:tc>
          <w:tcPr>
            <w:tcW w:w="822" w:type="dxa"/>
          </w:tcPr>
          <w:p w14:paraId="65A737B7" w14:textId="77777777" w:rsidR="00007297" w:rsidRDefault="00E33813">
            <w:pPr>
              <w:jc w:val="center"/>
            </w:pPr>
            <w:r>
              <w:t>4</w:t>
            </w:r>
          </w:p>
        </w:tc>
        <w:tc>
          <w:tcPr>
            <w:tcW w:w="1871" w:type="dxa"/>
          </w:tcPr>
          <w:p w14:paraId="5B116150" w14:textId="77777777" w:rsidR="00007297" w:rsidRDefault="00E33813">
            <w:r>
              <w:rPr>
                <w:b/>
              </w:rPr>
              <w:t>Hỏi</w:t>
            </w:r>
          </w:p>
        </w:tc>
        <w:tc>
          <w:tcPr>
            <w:tcW w:w="6308" w:type="dxa"/>
          </w:tcPr>
          <w:p w14:paraId="44CF213D" w14:textId="77777777" w:rsidR="00007297" w:rsidRDefault="00E33813">
            <w:pPr>
              <w:jc w:val="both"/>
            </w:pPr>
            <w:r>
              <w:t>Gia đình ông A ở xã Toàn Lưu có sổ hộ khẩu giấy từ nhiều năm trước. Nay con ông A đi làm thủ tục vay vốn ngân hàng thì được yêu cầu nộp "sổ hộ khẩu" nhưng gia đình chỉ còn bản cũ, không biết có còn giá trị sử dụng hay phải xin cấp giấy tờ gì thay thế, nộp ở đâu.</w:t>
            </w:r>
          </w:p>
        </w:tc>
      </w:tr>
      <w:tr w:rsidR="00007297" w14:paraId="77BDBE8E" w14:textId="77777777" w:rsidTr="00B75A2D">
        <w:trPr>
          <w:jc w:val="center"/>
        </w:trPr>
        <w:tc>
          <w:tcPr>
            <w:tcW w:w="822" w:type="dxa"/>
          </w:tcPr>
          <w:p w14:paraId="476B58C8" w14:textId="77777777" w:rsidR="00007297" w:rsidRDefault="00E33813">
            <w:pPr>
              <w:jc w:val="center"/>
            </w:pPr>
            <w:r>
              <w:t>5</w:t>
            </w:r>
          </w:p>
        </w:tc>
        <w:tc>
          <w:tcPr>
            <w:tcW w:w="1871" w:type="dxa"/>
          </w:tcPr>
          <w:p w14:paraId="7C39DB33" w14:textId="77777777" w:rsidR="00007297" w:rsidRDefault="00E33813">
            <w:r>
              <w:rPr>
                <w:b/>
              </w:rPr>
              <w:t>Trả lời</w:t>
            </w:r>
          </w:p>
        </w:tc>
        <w:tc>
          <w:tcPr>
            <w:tcW w:w="6308" w:type="dxa"/>
          </w:tcPr>
          <w:p w14:paraId="529B3EF8" w14:textId="77777777" w:rsidR="00007297" w:rsidRDefault="00E33813">
            <w:pPr>
              <w:jc w:val="both"/>
            </w:pPr>
            <w:r>
              <w:t>(1) Quy định pháp luật áp dụng: Theo Luật Cư trú năm 2020 và Nghị định số 104/2022/NĐ-CP ngày 21/12/2022 của Chính phủ sửa đổi, bổ sung một số điều của các nghị định liên quan đến việc nộp, xuất trình sổ hộ khẩu, sổ tạm trú giấy khi thực hiện thủ tục hành chính, cung cấp dịch vụ công, kể từ ngày 01/01/2023, sổ hộ khẩu, sổ tạm trú giấy đã cấp không còn được sử dụng để chứng minh thông tin về nơi cư trú mà được thay thế bằng phương thức khai thác thông tin cư trú trong Cơ sở dữ liệu quốc gia về dân cư.</w:t>
            </w:r>
          </w:p>
          <w:p w14:paraId="28CB8B49" w14:textId="77777777" w:rsidR="00007297" w:rsidRDefault="00E33813">
            <w:pPr>
              <w:jc w:val="both"/>
            </w:pPr>
            <w:r>
              <w:t xml:space="preserve">(2) Hướng giải quyết: Gia đình ông A không cần làm lại sổ hộ khẩu giấy. Khi cần chứng minh nơi cư trú để giao dịch với ngân hàng hoặc cơ quan, tổ chức khác, công dân có thể sử dụng thẻ Căn cước công dân gắn chíp/thẻ Căn cước còn hiệu lực, tài khoản định danh điện tử mức 2 (VNeID) hoặc đề nghị cơ quan đăng ký </w:t>
            </w:r>
            <w:r>
              <w:lastRenderedPageBreak/>
              <w:t>cư trú cấp Giấy xác nhận thông tin về cư trú theo mẫu quy định.</w:t>
            </w:r>
          </w:p>
          <w:p w14:paraId="23AB252C" w14:textId="77777777" w:rsidR="00007297" w:rsidRDefault="00E33813">
            <w:pPr>
              <w:jc w:val="both"/>
            </w:pPr>
            <w:r>
              <w:t>(3) Thủ tục, cơ quan có thẩm quyền: Công dân nộp hồ sơ đề nghị xác nhận thông tin cư trú trực tiếp tại Công an xã Toàn Lưu hoặc trực tuyến qua Cổng dịch vụ công; thời hạn giải quyết theo quy định của Luật Cư trú. Trường hợp ngân hàng hoặc tổ chức tín dụng vẫn yêu cầu nộp sổ hộ khẩu giấy là chưa phù hợp quy định hiện hành, người dân có thể phản ánh để được hướng dẫn, hỗ trợ.</w:t>
            </w:r>
          </w:p>
        </w:tc>
      </w:tr>
      <w:tr w:rsidR="00007297" w14:paraId="212C7CBF" w14:textId="77777777" w:rsidTr="00B75A2D">
        <w:trPr>
          <w:jc w:val="center"/>
        </w:trPr>
        <w:tc>
          <w:tcPr>
            <w:tcW w:w="822" w:type="dxa"/>
          </w:tcPr>
          <w:p w14:paraId="454448EB" w14:textId="77777777" w:rsidR="00007297" w:rsidRDefault="00E33813">
            <w:pPr>
              <w:jc w:val="center"/>
            </w:pPr>
            <w:r>
              <w:lastRenderedPageBreak/>
              <w:t>6</w:t>
            </w:r>
          </w:p>
        </w:tc>
        <w:tc>
          <w:tcPr>
            <w:tcW w:w="1871" w:type="dxa"/>
          </w:tcPr>
          <w:p w14:paraId="67AE389C" w14:textId="77777777" w:rsidR="00007297" w:rsidRDefault="00E33813">
            <w:r>
              <w:rPr>
                <w:b/>
              </w:rPr>
              <w:t>Căn cứ pháp lý</w:t>
            </w:r>
          </w:p>
        </w:tc>
        <w:tc>
          <w:tcPr>
            <w:tcW w:w="6308" w:type="dxa"/>
          </w:tcPr>
          <w:p w14:paraId="21BE9F53" w14:textId="77777777" w:rsidR="00007297" w:rsidRDefault="00E33813">
            <w:pPr>
              <w:jc w:val="both"/>
            </w:pPr>
            <w:r>
              <w:t>- Luật Cư trú số 68/2020/QH14 ngày 13/11/2020 (Điều 38 quy định sổ hộ khẩu, sổ tạm trú giấy hết giá trị sử dụng sau ngày 31/12/2022);</w:t>
            </w:r>
          </w:p>
          <w:p w14:paraId="28F30726" w14:textId="77777777" w:rsidR="00007297" w:rsidRDefault="00E33813">
            <w:pPr>
              <w:jc w:val="both"/>
            </w:pPr>
            <w:r>
              <w:t>- Nghị định số 104/2022/NĐ-CP ngày 21/12/2022 của Chính phủ sửa đổi, bổ sung một số điều của các nghị định liên quan đến việc nộp, xuất trình sổ hộ khẩu, sổ tạm trú giấy khi thực hiện thủ tục hành chính, cung cấp dịch vụ công (Điều 14);</w:t>
            </w:r>
          </w:p>
          <w:p w14:paraId="0E660809" w14:textId="77777777" w:rsidR="00007297" w:rsidRDefault="00E33813">
            <w:pPr>
              <w:jc w:val="both"/>
            </w:pPr>
            <w:r>
              <w:t>- Nghị định số 59/2022/NĐ-CP ngày 05/9/2022 của Chính phủ quy định về định danh và xác thực điện tử (quy định về tài khoản định danh điện tử);</w:t>
            </w:r>
          </w:p>
          <w:p w14:paraId="7B4F02D4" w14:textId="77777777" w:rsidR="00007297" w:rsidRDefault="00E33813">
            <w:pPr>
              <w:jc w:val="both"/>
            </w:pPr>
            <w:r>
              <w:t>- Nghị định số 118/2025/NĐ-CP quy định về phân cấp, phân quyền, thủ tục hành chính trong lĩnh vực cư trú thuộc phạm vi quản lý của Bộ Công an khi tổ chức chính quyền địa phương hai cấp (thẩm quyền giải quyết tại cấp xã).</w:t>
            </w:r>
          </w:p>
        </w:tc>
      </w:tr>
      <w:tr w:rsidR="00007297" w14:paraId="0BB490A6" w14:textId="77777777" w:rsidTr="00B75A2D">
        <w:trPr>
          <w:jc w:val="center"/>
        </w:trPr>
        <w:tc>
          <w:tcPr>
            <w:tcW w:w="822" w:type="dxa"/>
          </w:tcPr>
          <w:p w14:paraId="42BA7D6F" w14:textId="77777777" w:rsidR="00007297" w:rsidRDefault="00E33813">
            <w:pPr>
              <w:jc w:val="center"/>
            </w:pPr>
            <w:r>
              <w:t>7</w:t>
            </w:r>
          </w:p>
        </w:tc>
        <w:tc>
          <w:tcPr>
            <w:tcW w:w="1871" w:type="dxa"/>
          </w:tcPr>
          <w:p w14:paraId="076AE132" w14:textId="77777777" w:rsidR="00007297" w:rsidRDefault="00E33813">
            <w:r>
              <w:rPr>
                <w:b/>
              </w:rPr>
              <w:t>Nguồn tình huống</w:t>
            </w:r>
          </w:p>
        </w:tc>
        <w:tc>
          <w:tcPr>
            <w:tcW w:w="6308" w:type="dxa"/>
          </w:tcPr>
          <w:p w14:paraId="2A4DF4C9" w14:textId="77777777" w:rsidR="00007297" w:rsidRDefault="00E33813" w:rsidP="00DC45BA">
            <w:pPr>
              <w:jc w:val="both"/>
            </w:pPr>
            <w:r>
              <w:t>Tiếp công dân</w:t>
            </w:r>
            <w:r w:rsidR="00DC45BA">
              <w:t xml:space="preserve"> của</w:t>
            </w:r>
            <w:r>
              <w:t xml:space="preserve"> UBND xã Toàn Lưu</w:t>
            </w:r>
          </w:p>
        </w:tc>
      </w:tr>
    </w:tbl>
    <w:p w14:paraId="291DEAAD" w14:textId="77777777" w:rsidR="00007297" w:rsidRDefault="00007297">
      <w:pPr>
        <w:spacing w:after="80"/>
      </w:pPr>
    </w:p>
    <w:p w14:paraId="7BC0B56D" w14:textId="77777777" w:rsidR="00B75A2D" w:rsidRDefault="00B75A2D" w:rsidP="00B75A2D">
      <w:pPr>
        <w:spacing w:before="200" w:after="120"/>
      </w:pPr>
      <w:r>
        <w:rPr>
          <w:b/>
        </w:rPr>
        <w:t>Tình huống 2</w:t>
      </w:r>
    </w:p>
    <w:tbl>
      <w:tblPr>
        <w:tblStyle w:val="TableGrid"/>
        <w:tblW w:w="0" w:type="auto"/>
        <w:jc w:val="center"/>
        <w:tblLayout w:type="fixed"/>
        <w:tblLook w:val="04A0" w:firstRow="1" w:lastRow="0" w:firstColumn="1" w:lastColumn="0" w:noHBand="0" w:noVBand="1"/>
      </w:tblPr>
      <w:tblGrid>
        <w:gridCol w:w="680"/>
        <w:gridCol w:w="1871"/>
        <w:gridCol w:w="6451"/>
      </w:tblGrid>
      <w:tr w:rsidR="00007297" w14:paraId="6E452A71" w14:textId="77777777" w:rsidTr="00B75A2D">
        <w:trPr>
          <w:jc w:val="center"/>
        </w:trPr>
        <w:tc>
          <w:tcPr>
            <w:tcW w:w="680" w:type="dxa"/>
            <w:shd w:val="clear" w:color="auto" w:fill="D9D9D9"/>
          </w:tcPr>
          <w:p w14:paraId="2AFD1AD9" w14:textId="77777777" w:rsidR="00007297" w:rsidRDefault="00E33813">
            <w:pPr>
              <w:jc w:val="center"/>
            </w:pPr>
            <w:r>
              <w:rPr>
                <w:b/>
              </w:rPr>
              <w:t>TT</w:t>
            </w:r>
          </w:p>
        </w:tc>
        <w:tc>
          <w:tcPr>
            <w:tcW w:w="1871" w:type="dxa"/>
            <w:shd w:val="clear" w:color="auto" w:fill="D9D9D9"/>
          </w:tcPr>
          <w:p w14:paraId="4AFBC13C" w14:textId="77777777" w:rsidR="00007297" w:rsidRDefault="00E33813">
            <w:pPr>
              <w:jc w:val="center"/>
            </w:pPr>
            <w:r>
              <w:rPr>
                <w:b/>
              </w:rPr>
              <w:t>Mục</w:t>
            </w:r>
          </w:p>
        </w:tc>
        <w:tc>
          <w:tcPr>
            <w:tcW w:w="6451" w:type="dxa"/>
            <w:shd w:val="clear" w:color="auto" w:fill="D9D9D9"/>
          </w:tcPr>
          <w:p w14:paraId="373102CC" w14:textId="77777777" w:rsidR="00007297" w:rsidRDefault="00E33813">
            <w:pPr>
              <w:jc w:val="center"/>
            </w:pPr>
            <w:r>
              <w:rPr>
                <w:b/>
              </w:rPr>
              <w:t>Nội dung</w:t>
            </w:r>
          </w:p>
        </w:tc>
      </w:tr>
      <w:tr w:rsidR="00007297" w:rsidRPr="00DB21BC" w14:paraId="632F3CE0" w14:textId="77777777" w:rsidTr="00B75A2D">
        <w:trPr>
          <w:jc w:val="center"/>
        </w:trPr>
        <w:tc>
          <w:tcPr>
            <w:tcW w:w="680" w:type="dxa"/>
          </w:tcPr>
          <w:p w14:paraId="6E7A2530" w14:textId="77777777" w:rsidR="00007297" w:rsidRDefault="00E33813">
            <w:pPr>
              <w:jc w:val="center"/>
            </w:pPr>
            <w:r>
              <w:t>1</w:t>
            </w:r>
          </w:p>
        </w:tc>
        <w:tc>
          <w:tcPr>
            <w:tcW w:w="1871" w:type="dxa"/>
          </w:tcPr>
          <w:p w14:paraId="5EF19141" w14:textId="77777777" w:rsidR="00007297" w:rsidRDefault="00E33813">
            <w:r>
              <w:rPr>
                <w:b/>
              </w:rPr>
              <w:t>Tiêu đề</w:t>
            </w:r>
          </w:p>
        </w:tc>
        <w:tc>
          <w:tcPr>
            <w:tcW w:w="6451" w:type="dxa"/>
          </w:tcPr>
          <w:p w14:paraId="745E5D53" w14:textId="77777777" w:rsidR="00007297" w:rsidRPr="00DB21BC" w:rsidRDefault="00E33813">
            <w:pPr>
              <w:jc w:val="both"/>
              <w:rPr>
                <w:lang w:val="it-IT"/>
              </w:rPr>
            </w:pPr>
            <w:r w:rsidRPr="00DB21BC">
              <w:rPr>
                <w:lang w:val="it-IT"/>
              </w:rPr>
              <w:t>Tách thửa đất ở để chia cho con</w:t>
            </w:r>
          </w:p>
        </w:tc>
      </w:tr>
      <w:tr w:rsidR="00007297" w14:paraId="38F5E9BD" w14:textId="77777777" w:rsidTr="00B75A2D">
        <w:trPr>
          <w:jc w:val="center"/>
        </w:trPr>
        <w:tc>
          <w:tcPr>
            <w:tcW w:w="680" w:type="dxa"/>
          </w:tcPr>
          <w:p w14:paraId="263F43CE" w14:textId="77777777" w:rsidR="00007297" w:rsidRDefault="00E33813">
            <w:pPr>
              <w:jc w:val="center"/>
            </w:pPr>
            <w:r>
              <w:t>2</w:t>
            </w:r>
          </w:p>
        </w:tc>
        <w:tc>
          <w:tcPr>
            <w:tcW w:w="1871" w:type="dxa"/>
          </w:tcPr>
          <w:p w14:paraId="6418F4EC" w14:textId="77777777" w:rsidR="00007297" w:rsidRDefault="00E33813">
            <w:r>
              <w:rPr>
                <w:b/>
              </w:rPr>
              <w:t>Lĩnh vực</w:t>
            </w:r>
          </w:p>
        </w:tc>
        <w:tc>
          <w:tcPr>
            <w:tcW w:w="6451" w:type="dxa"/>
          </w:tcPr>
          <w:p w14:paraId="2C78FFB1" w14:textId="77777777" w:rsidR="00007297" w:rsidRDefault="00E33813">
            <w:pPr>
              <w:jc w:val="both"/>
            </w:pPr>
            <w:r>
              <w:t>Đất đai</w:t>
            </w:r>
          </w:p>
        </w:tc>
      </w:tr>
      <w:tr w:rsidR="00007297" w14:paraId="2BF32900" w14:textId="77777777" w:rsidTr="00B75A2D">
        <w:trPr>
          <w:jc w:val="center"/>
        </w:trPr>
        <w:tc>
          <w:tcPr>
            <w:tcW w:w="680" w:type="dxa"/>
          </w:tcPr>
          <w:p w14:paraId="4D14D997" w14:textId="77777777" w:rsidR="00007297" w:rsidRDefault="00E33813">
            <w:pPr>
              <w:jc w:val="center"/>
            </w:pPr>
            <w:r>
              <w:t>3</w:t>
            </w:r>
          </w:p>
        </w:tc>
        <w:tc>
          <w:tcPr>
            <w:tcW w:w="1871" w:type="dxa"/>
          </w:tcPr>
          <w:p w14:paraId="33EC5F35" w14:textId="77777777" w:rsidR="00007297" w:rsidRDefault="00E33813">
            <w:r>
              <w:rPr>
                <w:b/>
              </w:rPr>
              <w:t>Đối tượng quan tâm</w:t>
            </w:r>
          </w:p>
        </w:tc>
        <w:tc>
          <w:tcPr>
            <w:tcW w:w="6451" w:type="dxa"/>
          </w:tcPr>
          <w:p w14:paraId="0E0D3692" w14:textId="77777777" w:rsidR="00007297" w:rsidRDefault="00E33813">
            <w:pPr>
              <w:jc w:val="both"/>
            </w:pPr>
            <w:r>
              <w:t>Người dân</w:t>
            </w:r>
          </w:p>
        </w:tc>
      </w:tr>
      <w:tr w:rsidR="00007297" w14:paraId="03E8D0AE" w14:textId="77777777" w:rsidTr="00B75A2D">
        <w:trPr>
          <w:jc w:val="center"/>
        </w:trPr>
        <w:tc>
          <w:tcPr>
            <w:tcW w:w="680" w:type="dxa"/>
          </w:tcPr>
          <w:p w14:paraId="2A78B40D" w14:textId="77777777" w:rsidR="00007297" w:rsidRDefault="00E33813">
            <w:pPr>
              <w:jc w:val="center"/>
            </w:pPr>
            <w:r>
              <w:t>4</w:t>
            </w:r>
          </w:p>
        </w:tc>
        <w:tc>
          <w:tcPr>
            <w:tcW w:w="1871" w:type="dxa"/>
          </w:tcPr>
          <w:p w14:paraId="73A02266" w14:textId="77777777" w:rsidR="00007297" w:rsidRDefault="00E33813">
            <w:r>
              <w:rPr>
                <w:b/>
              </w:rPr>
              <w:t>Hỏi</w:t>
            </w:r>
          </w:p>
        </w:tc>
        <w:tc>
          <w:tcPr>
            <w:tcW w:w="6451" w:type="dxa"/>
          </w:tcPr>
          <w:p w14:paraId="61548E6D" w14:textId="77777777" w:rsidR="00007297" w:rsidRDefault="00E33813">
            <w:pPr>
              <w:jc w:val="both"/>
            </w:pPr>
            <w:r>
              <w:t>Bà B ở xã Toàn Lưu có một thửa đất ở đã được cấp Giấy chứng nhận quyền sử dụng đất, diện tích hơn 300 m². Bà muốn tách một phần diện tích để tặng cho người con đang ở riêng nhưng chưa rõ điều kiện tách thửa, diện tích tối thiểu và nộp hồ sơ ở cơ quan nào từ khi xã vận hành mô hình hai cấp.</w:t>
            </w:r>
          </w:p>
        </w:tc>
      </w:tr>
      <w:tr w:rsidR="00007297" w14:paraId="1F51E75B" w14:textId="77777777" w:rsidTr="00B75A2D">
        <w:trPr>
          <w:jc w:val="center"/>
        </w:trPr>
        <w:tc>
          <w:tcPr>
            <w:tcW w:w="680" w:type="dxa"/>
          </w:tcPr>
          <w:p w14:paraId="159A57F7" w14:textId="77777777" w:rsidR="00007297" w:rsidRDefault="00E33813">
            <w:pPr>
              <w:jc w:val="center"/>
            </w:pPr>
            <w:r>
              <w:t>5</w:t>
            </w:r>
          </w:p>
        </w:tc>
        <w:tc>
          <w:tcPr>
            <w:tcW w:w="1871" w:type="dxa"/>
          </w:tcPr>
          <w:p w14:paraId="5D2D4D69" w14:textId="77777777" w:rsidR="00007297" w:rsidRDefault="00E33813">
            <w:r>
              <w:rPr>
                <w:b/>
              </w:rPr>
              <w:t>Trả lời</w:t>
            </w:r>
          </w:p>
        </w:tc>
        <w:tc>
          <w:tcPr>
            <w:tcW w:w="6451" w:type="dxa"/>
          </w:tcPr>
          <w:p w14:paraId="2DFF9534" w14:textId="77777777" w:rsidR="00007297" w:rsidRDefault="00E33813">
            <w:pPr>
              <w:jc w:val="both"/>
            </w:pPr>
            <w:r>
              <w:t xml:space="preserve">(1) Quy định pháp luật áp dụng: Theo Luật Đất đai số 31/2024/QH15, việc tách thửa đất phải bảo đảm có lối </w:t>
            </w:r>
            <w:r>
              <w:lastRenderedPageBreak/>
              <w:t>đi, được kết nối với đường giao thông công cộng hiện có; bảo đảm cấp nước, thoát nước và nhu cầu thiết yếu khác một cách hợp lý; đồng thời thửa đất sau khi tách phải bảo đảm diện tích tối thiểu theo quy định của Ủy ban nhân dân tỉnh đối với từng loại đất và từng khu vực.</w:t>
            </w:r>
          </w:p>
          <w:p w14:paraId="410BC07C" w14:textId="77777777" w:rsidR="00007297" w:rsidRDefault="00E33813">
            <w:pPr>
              <w:jc w:val="both"/>
            </w:pPr>
            <w:r>
              <w:t>(2) Hướng giải quyết: Bà B cần liên hệ công chức địa chính - xây dựng của xã để được hướng dẫn tra cứu quy định về diện tích tối thiểu được phép tách thửa đất ở hiện hành trên địa bàn tỉnh Hà Tĩnh; nếu đủ điều kiện, bà B lập hồ sơ đề nghị tách thửa đồng thời với hợp đồng/văn bản tặng cho quyền sử dụng đất đã được công chứng hoặc chứng thực theo quy định.</w:t>
            </w:r>
          </w:p>
          <w:p w14:paraId="7AE431A8" w14:textId="58F87DDE" w:rsidR="00007297" w:rsidRDefault="00E33813">
            <w:pPr>
              <w:jc w:val="both"/>
            </w:pPr>
            <w:r>
              <w:t xml:space="preserve">(3) Thủ tục, hồ sơ, cơ quan có thẩm quyền: Hồ sơ gồm đơn đề nghị tách thửa, bản gốc Giấy chứng nhận quyền sử dụng đất, hợp đồng tặng cho đã công chứng/chứng thực, nộp </w:t>
            </w:r>
            <w:r w:rsidR="00DB21BC">
              <w:t xml:space="preserve">hồ sơ tại Trung tâm phục vụ hành chính công </w:t>
            </w:r>
            <w:r>
              <w:t>UBND xã Toàn Lưu</w:t>
            </w:r>
            <w:r w:rsidR="00DB21BC">
              <w:t>.</w:t>
            </w:r>
            <w:r>
              <w:t>Theo mô hình chính quyền địa phương hai cấp, Ủy ban nhân dân cấp xã thực hiện thủ tục đăng ký biến động đất đai, cấp Giấy chứng nhận quyền sử dụng đất theo thẩm quyền được phân cấp; không còn thẩm quyền của Ủy ban nhân dân cấp huyện (cũ) trong lĩnh vực này.</w:t>
            </w:r>
          </w:p>
        </w:tc>
      </w:tr>
      <w:tr w:rsidR="00007297" w14:paraId="0988BFDD" w14:textId="77777777" w:rsidTr="00B75A2D">
        <w:trPr>
          <w:jc w:val="center"/>
        </w:trPr>
        <w:tc>
          <w:tcPr>
            <w:tcW w:w="680" w:type="dxa"/>
          </w:tcPr>
          <w:p w14:paraId="24254223" w14:textId="77777777" w:rsidR="00007297" w:rsidRDefault="00E33813">
            <w:pPr>
              <w:jc w:val="center"/>
            </w:pPr>
            <w:r>
              <w:lastRenderedPageBreak/>
              <w:t>6</w:t>
            </w:r>
          </w:p>
        </w:tc>
        <w:tc>
          <w:tcPr>
            <w:tcW w:w="1871" w:type="dxa"/>
          </w:tcPr>
          <w:p w14:paraId="4466F568" w14:textId="77777777" w:rsidR="00007297" w:rsidRDefault="00E33813">
            <w:r>
              <w:rPr>
                <w:b/>
              </w:rPr>
              <w:t>Căn cứ pháp lý</w:t>
            </w:r>
          </w:p>
        </w:tc>
        <w:tc>
          <w:tcPr>
            <w:tcW w:w="6451" w:type="dxa"/>
          </w:tcPr>
          <w:p w14:paraId="3CE17591" w14:textId="77777777" w:rsidR="00007297" w:rsidRDefault="00E33813">
            <w:pPr>
              <w:jc w:val="both"/>
            </w:pPr>
            <w:r>
              <w:t>- Luật Đất đai số 31/2024/QH15 ngày 18/01/2024 (Điều 220 về tách thửa đất, hợp thửa đất; Điều 143 về thẩm quyền cấp Giấy chứng nhận);</w:t>
            </w:r>
          </w:p>
          <w:p w14:paraId="30680CE6" w14:textId="77777777" w:rsidR="00007297" w:rsidRDefault="00E33813">
            <w:pPr>
              <w:jc w:val="both"/>
            </w:pPr>
            <w:r>
              <w:t>- Nghị định số 101/2024/NĐ-CP ngày 29/7/2024 của Chính phủ quy định về điều tra cơ bản đất đai; đăng ký, cấp Giấy chứng nhận quyền sử dụng đất, quyền sở hữu tài sản gắn liền với đất và hệ thống thông tin đất đai;</w:t>
            </w:r>
          </w:p>
          <w:p w14:paraId="22C3A980" w14:textId="77777777" w:rsidR="00007297" w:rsidRDefault="00E33813">
            <w:pPr>
              <w:jc w:val="both"/>
            </w:pPr>
            <w:r>
              <w:t>- Nghị định số 151/2025/NĐ-CP quy định về phân định thẩm quyền của chính quyền địa phương hai cấp trong lĩnh vực đất đai;</w:t>
            </w:r>
          </w:p>
          <w:p w14:paraId="474A5417" w14:textId="77777777" w:rsidR="00007297" w:rsidRDefault="00E33813">
            <w:pPr>
              <w:jc w:val="both"/>
            </w:pPr>
            <w:r>
              <w:t>- Quyết định của Ủy ban nhân dân tỉnh Hà Tĩnh quy định hạn mức, diện tích tối thiểu được tách thửa đất ở trên địa bàn tỉnh (văn bản còn hiệu lực tại thời điểm áp dụng).</w:t>
            </w:r>
          </w:p>
        </w:tc>
      </w:tr>
      <w:tr w:rsidR="00007297" w14:paraId="1F12FF14" w14:textId="77777777" w:rsidTr="00B75A2D">
        <w:trPr>
          <w:jc w:val="center"/>
        </w:trPr>
        <w:tc>
          <w:tcPr>
            <w:tcW w:w="680" w:type="dxa"/>
          </w:tcPr>
          <w:p w14:paraId="5E353C07" w14:textId="77777777" w:rsidR="00007297" w:rsidRDefault="00E33813">
            <w:pPr>
              <w:jc w:val="center"/>
            </w:pPr>
            <w:r>
              <w:t>7</w:t>
            </w:r>
          </w:p>
        </w:tc>
        <w:tc>
          <w:tcPr>
            <w:tcW w:w="1871" w:type="dxa"/>
          </w:tcPr>
          <w:p w14:paraId="3B4CC1F8" w14:textId="77777777" w:rsidR="00007297" w:rsidRDefault="00E33813">
            <w:r>
              <w:rPr>
                <w:b/>
              </w:rPr>
              <w:t>Nguồn tình huống</w:t>
            </w:r>
          </w:p>
        </w:tc>
        <w:tc>
          <w:tcPr>
            <w:tcW w:w="6451" w:type="dxa"/>
          </w:tcPr>
          <w:p w14:paraId="0ABA1061" w14:textId="77777777" w:rsidR="00007297" w:rsidRDefault="00E33813">
            <w:pPr>
              <w:jc w:val="both"/>
            </w:pPr>
            <w:r>
              <w:t>Giải quyết thủ tục hành chính tại Bộ phận một cửa UBND xã Toàn Lưu</w:t>
            </w:r>
          </w:p>
        </w:tc>
      </w:tr>
    </w:tbl>
    <w:p w14:paraId="36D071B1" w14:textId="77777777" w:rsidR="00007297" w:rsidRDefault="00007297">
      <w:pPr>
        <w:spacing w:after="80"/>
      </w:pPr>
    </w:p>
    <w:p w14:paraId="75A65B74" w14:textId="77777777" w:rsidR="00B75A2D" w:rsidRDefault="00B75A2D" w:rsidP="00B75A2D">
      <w:pPr>
        <w:spacing w:before="200" w:after="120"/>
        <w:rPr>
          <w:b/>
        </w:rPr>
      </w:pPr>
      <w:r>
        <w:rPr>
          <w:b/>
        </w:rPr>
        <w:t>PHẦN II: CÂU CHUYỆN PHÁP LUẬT</w:t>
      </w:r>
    </w:p>
    <w:p w14:paraId="0A0F6E46" w14:textId="77777777" w:rsidR="00007297" w:rsidRDefault="00B75A2D">
      <w:pPr>
        <w:spacing w:before="200" w:after="120"/>
      </w:pPr>
      <w:r>
        <w:rPr>
          <w:b/>
        </w:rPr>
        <w:t>Câu chuyện số 1</w:t>
      </w:r>
    </w:p>
    <w:tbl>
      <w:tblPr>
        <w:tblStyle w:val="TableGrid"/>
        <w:tblW w:w="0" w:type="auto"/>
        <w:jc w:val="center"/>
        <w:tblLayout w:type="fixed"/>
        <w:tblLook w:val="04A0" w:firstRow="1" w:lastRow="0" w:firstColumn="1" w:lastColumn="0" w:noHBand="0" w:noVBand="1"/>
      </w:tblPr>
      <w:tblGrid>
        <w:gridCol w:w="680"/>
        <w:gridCol w:w="1871"/>
        <w:gridCol w:w="6451"/>
      </w:tblGrid>
      <w:tr w:rsidR="00007297" w14:paraId="1B6061D2" w14:textId="77777777" w:rsidTr="00E9469B">
        <w:trPr>
          <w:jc w:val="center"/>
        </w:trPr>
        <w:tc>
          <w:tcPr>
            <w:tcW w:w="680" w:type="dxa"/>
            <w:shd w:val="clear" w:color="auto" w:fill="D9D9D9"/>
          </w:tcPr>
          <w:p w14:paraId="0D063419" w14:textId="77777777" w:rsidR="00007297" w:rsidRDefault="00E33813">
            <w:pPr>
              <w:jc w:val="center"/>
            </w:pPr>
            <w:r>
              <w:rPr>
                <w:b/>
              </w:rPr>
              <w:t>TT</w:t>
            </w:r>
          </w:p>
        </w:tc>
        <w:tc>
          <w:tcPr>
            <w:tcW w:w="1871" w:type="dxa"/>
            <w:shd w:val="clear" w:color="auto" w:fill="D9D9D9"/>
          </w:tcPr>
          <w:p w14:paraId="42094D31" w14:textId="77777777" w:rsidR="00007297" w:rsidRDefault="00E33813">
            <w:pPr>
              <w:jc w:val="center"/>
            </w:pPr>
            <w:r>
              <w:rPr>
                <w:b/>
              </w:rPr>
              <w:t>Mục</w:t>
            </w:r>
          </w:p>
        </w:tc>
        <w:tc>
          <w:tcPr>
            <w:tcW w:w="6451" w:type="dxa"/>
            <w:shd w:val="clear" w:color="auto" w:fill="D9D9D9"/>
          </w:tcPr>
          <w:p w14:paraId="79E32DC9" w14:textId="77777777" w:rsidR="00007297" w:rsidRDefault="00E33813">
            <w:pPr>
              <w:jc w:val="center"/>
            </w:pPr>
            <w:r>
              <w:rPr>
                <w:b/>
              </w:rPr>
              <w:t>Nội dung</w:t>
            </w:r>
          </w:p>
        </w:tc>
      </w:tr>
      <w:tr w:rsidR="00007297" w14:paraId="0839D8E8" w14:textId="77777777" w:rsidTr="00E9469B">
        <w:trPr>
          <w:jc w:val="center"/>
        </w:trPr>
        <w:tc>
          <w:tcPr>
            <w:tcW w:w="680" w:type="dxa"/>
          </w:tcPr>
          <w:p w14:paraId="5B957B0C" w14:textId="77777777" w:rsidR="00007297" w:rsidRDefault="00E33813">
            <w:pPr>
              <w:jc w:val="center"/>
            </w:pPr>
            <w:r>
              <w:t>1</w:t>
            </w:r>
          </w:p>
        </w:tc>
        <w:tc>
          <w:tcPr>
            <w:tcW w:w="1871" w:type="dxa"/>
          </w:tcPr>
          <w:p w14:paraId="109E5953" w14:textId="77777777" w:rsidR="00007297" w:rsidRDefault="00E33813">
            <w:r>
              <w:rPr>
                <w:b/>
              </w:rPr>
              <w:t>Tiêu đề</w:t>
            </w:r>
          </w:p>
        </w:tc>
        <w:tc>
          <w:tcPr>
            <w:tcW w:w="6451" w:type="dxa"/>
          </w:tcPr>
          <w:p w14:paraId="25D57017" w14:textId="77777777" w:rsidR="00007297" w:rsidRDefault="00E33813">
            <w:pPr>
              <w:jc w:val="both"/>
            </w:pPr>
            <w:r>
              <w:t>Xây nhà lấn ranh đất liền kề</w:t>
            </w:r>
          </w:p>
        </w:tc>
      </w:tr>
      <w:tr w:rsidR="00007297" w14:paraId="497712B9" w14:textId="77777777" w:rsidTr="00E9469B">
        <w:trPr>
          <w:jc w:val="center"/>
        </w:trPr>
        <w:tc>
          <w:tcPr>
            <w:tcW w:w="680" w:type="dxa"/>
          </w:tcPr>
          <w:p w14:paraId="2E42F8C0" w14:textId="77777777" w:rsidR="00007297" w:rsidRDefault="00E33813">
            <w:pPr>
              <w:jc w:val="center"/>
            </w:pPr>
            <w:r>
              <w:lastRenderedPageBreak/>
              <w:t>2</w:t>
            </w:r>
          </w:p>
        </w:tc>
        <w:tc>
          <w:tcPr>
            <w:tcW w:w="1871" w:type="dxa"/>
          </w:tcPr>
          <w:p w14:paraId="5A4DA7A1" w14:textId="77777777" w:rsidR="00007297" w:rsidRDefault="00E33813">
            <w:r>
              <w:rPr>
                <w:b/>
              </w:rPr>
              <w:t>Lĩnh vực</w:t>
            </w:r>
          </w:p>
        </w:tc>
        <w:tc>
          <w:tcPr>
            <w:tcW w:w="6451" w:type="dxa"/>
          </w:tcPr>
          <w:p w14:paraId="7024A912" w14:textId="77777777" w:rsidR="00007297" w:rsidRDefault="00E33813">
            <w:pPr>
              <w:jc w:val="both"/>
            </w:pPr>
            <w:r>
              <w:t>Đất đai, xây dựng</w:t>
            </w:r>
          </w:p>
        </w:tc>
      </w:tr>
      <w:tr w:rsidR="00007297" w14:paraId="6FC984D5" w14:textId="77777777" w:rsidTr="00E9469B">
        <w:trPr>
          <w:jc w:val="center"/>
        </w:trPr>
        <w:tc>
          <w:tcPr>
            <w:tcW w:w="680" w:type="dxa"/>
          </w:tcPr>
          <w:p w14:paraId="78160E5B" w14:textId="77777777" w:rsidR="00007297" w:rsidRDefault="00E33813">
            <w:pPr>
              <w:jc w:val="center"/>
            </w:pPr>
            <w:r>
              <w:t>3</w:t>
            </w:r>
          </w:p>
        </w:tc>
        <w:tc>
          <w:tcPr>
            <w:tcW w:w="1871" w:type="dxa"/>
          </w:tcPr>
          <w:p w14:paraId="0131C062" w14:textId="77777777" w:rsidR="00007297" w:rsidRDefault="00E33813">
            <w:r>
              <w:rPr>
                <w:b/>
              </w:rPr>
              <w:t>Đối tượng quan tâm</w:t>
            </w:r>
          </w:p>
        </w:tc>
        <w:tc>
          <w:tcPr>
            <w:tcW w:w="6451" w:type="dxa"/>
          </w:tcPr>
          <w:p w14:paraId="6CAE24E0" w14:textId="77777777" w:rsidR="00007297" w:rsidRDefault="00E33813">
            <w:pPr>
              <w:jc w:val="both"/>
            </w:pPr>
            <w:r>
              <w:t>Người dân</w:t>
            </w:r>
          </w:p>
        </w:tc>
      </w:tr>
      <w:tr w:rsidR="00007297" w14:paraId="78B897EE" w14:textId="77777777" w:rsidTr="00E9469B">
        <w:trPr>
          <w:jc w:val="center"/>
        </w:trPr>
        <w:tc>
          <w:tcPr>
            <w:tcW w:w="680" w:type="dxa"/>
          </w:tcPr>
          <w:p w14:paraId="20F9D47E" w14:textId="77777777" w:rsidR="00007297" w:rsidRDefault="00E33813">
            <w:pPr>
              <w:jc w:val="center"/>
            </w:pPr>
            <w:r>
              <w:t>4</w:t>
            </w:r>
          </w:p>
        </w:tc>
        <w:tc>
          <w:tcPr>
            <w:tcW w:w="1871" w:type="dxa"/>
          </w:tcPr>
          <w:p w14:paraId="2B59BC04" w14:textId="77777777" w:rsidR="00007297" w:rsidRDefault="00E33813">
            <w:r>
              <w:rPr>
                <w:b/>
              </w:rPr>
              <w:t>Nội dung câu chuyện</w:t>
            </w:r>
          </w:p>
        </w:tc>
        <w:tc>
          <w:tcPr>
            <w:tcW w:w="6451" w:type="dxa"/>
          </w:tcPr>
          <w:p w14:paraId="2C8EC1EB" w14:textId="77777777" w:rsidR="00007297" w:rsidRDefault="00E33813">
            <w:pPr>
              <w:jc w:val="both"/>
            </w:pPr>
            <w:r>
              <w:t>Ông C và ông D là hai hộ liền kề tại thôn thuộc xã Toàn Lưu, ranh giới đất giữa hai nhà trước đây chỉ là bờ cây dâm bụt, chưa có mốc giới rõ ràng. Khi sửa chữa, mở rộng nhà ở, ông C cho thợ xây tường rào lấn sang phần đất mà ông D cho là thuộc quyền sử dụng của gia đình mình khoảng 40 cm chiều dài gần 10 mét. Ông D phát hiện, yêu cầu ông C dừng thi công nhưng ông C cho rằng mình xây đúng ranh giới cũ nên vẫn tiếp tục. Hai bên xảy ra tranh cãi, có lúc căng thẳng, lời qua tiếng lại trước sự chứng kiến của hàng xóm.</w:t>
            </w:r>
          </w:p>
          <w:p w14:paraId="7BB20D63" w14:textId="77777777" w:rsidR="00007297" w:rsidRDefault="00E33813">
            <w:pPr>
              <w:jc w:val="both"/>
            </w:pPr>
            <w:r>
              <w:t>Tổ hòa giải thôn nhận được phản ánh đã đến hiện trường, đề nghị ông C tạm dừng thi công phần tường rào đang tranh chấp để xác minh. Qua đối chiếu hồ sơ địa chính và bản đồ đo đạc lưu tại UBND xã, công chức địa chính xác định ranh giới thực tế theo bản đồ có sai lệch so với hiện trạng ông C đang xây. Trên cơ sở đó, tổ hòa giải cùng công chức địa chính tổ chức buổi hòa giải giữa hai gia đình, phân tích rõ căn cứ pháp luật, đề nghị ông C điều chỉnh lại vị trí tường rào theo đúng ranh giới đã được xác định trong hồ sơ địa chính. Sau khi được giải thích rõ quy định và hậu quả pháp lý nếu tiếp tục xây dựng trên phần đất lấn chiếm, ông C đồng ý tháo dỡ phần tường xây sai, xây lại đúng ranh giới; hai bên lập biên bản hòa giải thành, cam kết không khiếu kiện thêm.</w:t>
            </w:r>
          </w:p>
        </w:tc>
      </w:tr>
      <w:tr w:rsidR="00007297" w14:paraId="69445604" w14:textId="77777777" w:rsidTr="00E9469B">
        <w:trPr>
          <w:jc w:val="center"/>
        </w:trPr>
        <w:tc>
          <w:tcPr>
            <w:tcW w:w="680" w:type="dxa"/>
          </w:tcPr>
          <w:p w14:paraId="5CA98729" w14:textId="77777777" w:rsidR="00007297" w:rsidRDefault="00E33813">
            <w:pPr>
              <w:jc w:val="center"/>
            </w:pPr>
            <w:r>
              <w:t>5</w:t>
            </w:r>
          </w:p>
        </w:tc>
        <w:tc>
          <w:tcPr>
            <w:tcW w:w="1871" w:type="dxa"/>
          </w:tcPr>
          <w:p w14:paraId="6EB319EA" w14:textId="77777777" w:rsidR="00007297" w:rsidRDefault="00E33813">
            <w:r>
              <w:rPr>
                <w:b/>
              </w:rPr>
              <w:t>Phân tích pháp lý</w:t>
            </w:r>
          </w:p>
        </w:tc>
        <w:tc>
          <w:tcPr>
            <w:tcW w:w="6451" w:type="dxa"/>
          </w:tcPr>
          <w:p w14:paraId="67F62708" w14:textId="059AF82B" w:rsidR="00007297" w:rsidRDefault="00E33813">
            <w:pPr>
              <w:jc w:val="both"/>
            </w:pPr>
            <w:r>
              <w:t xml:space="preserve">Theo quy định của Luật Đất đai, người sử dụng đất có nghĩa vụ sử dụng đất đúng ranh giới thửa đất; hành vi lấn, chiếm đất là hành vi bị nghiêm cấm. Việc tổ hòa giải ở cơ sở phối hợp với </w:t>
            </w:r>
            <w:r w:rsidR="00F578DB">
              <w:t>phòng kinh tế</w:t>
            </w:r>
            <w:r>
              <w:t xml:space="preserve"> xác minh ranh giới theo hồ sơ địa chính trước khi hòa giải là cách làm phù hợp, giúp giải quyết tranh chấp có căn cứ, tránh khiếu kiện kéo dài. Trường hợp hòa giải không thành, các bên có quyền yêu cầu Ủy ban nhân dân cấp xã hòa giải tranh chấp đất đai hoặc khởi kiện tại Tòa án nhân dân có thẩm quyền.</w:t>
            </w:r>
          </w:p>
        </w:tc>
      </w:tr>
      <w:tr w:rsidR="00007297" w14:paraId="4B0E3880" w14:textId="77777777" w:rsidTr="00E9469B">
        <w:trPr>
          <w:jc w:val="center"/>
        </w:trPr>
        <w:tc>
          <w:tcPr>
            <w:tcW w:w="680" w:type="dxa"/>
          </w:tcPr>
          <w:p w14:paraId="7DA4B7CF" w14:textId="77777777" w:rsidR="00007297" w:rsidRDefault="00E33813">
            <w:pPr>
              <w:jc w:val="center"/>
            </w:pPr>
            <w:r>
              <w:t>6</w:t>
            </w:r>
          </w:p>
        </w:tc>
        <w:tc>
          <w:tcPr>
            <w:tcW w:w="1871" w:type="dxa"/>
          </w:tcPr>
          <w:p w14:paraId="332C70AB" w14:textId="77777777" w:rsidR="00007297" w:rsidRDefault="00E33813">
            <w:r>
              <w:rPr>
                <w:b/>
              </w:rPr>
              <w:t>Lời khuyên pháp lý</w:t>
            </w:r>
          </w:p>
        </w:tc>
        <w:tc>
          <w:tcPr>
            <w:tcW w:w="6451" w:type="dxa"/>
          </w:tcPr>
          <w:p w14:paraId="4AEB1C53" w14:textId="77777777" w:rsidR="00007297" w:rsidRDefault="00E33813">
            <w:pPr>
              <w:jc w:val="both"/>
            </w:pPr>
            <w:r>
              <w:t>- Khi xây dựng, sửa chữa công trình giáp ranh, cần đo đạc, đối chiếu hồ sơ địa chính hoặc mời cán bộ địa chính xác định mốc giới trước khi thi công.</w:t>
            </w:r>
          </w:p>
          <w:p w14:paraId="38AA6B94" w14:textId="77777777" w:rsidR="00007297" w:rsidRDefault="00E33813">
            <w:pPr>
              <w:jc w:val="both"/>
            </w:pPr>
            <w:r>
              <w:t>- Khi phát sinh tranh chấp, nên đề nghị tổ hòa giải ở cơ sở hoặc UBND xã hòa giải trước khi có hành vi tự ý xử lý, tránh gây mất an ninh trật tự.</w:t>
            </w:r>
          </w:p>
          <w:p w14:paraId="7CEDD4EB" w14:textId="77777777" w:rsidR="00007297" w:rsidRDefault="00E33813">
            <w:pPr>
              <w:jc w:val="both"/>
            </w:pPr>
            <w:r>
              <w:lastRenderedPageBreak/>
              <w:t>- Giữ gìn hồ sơ, giấy tờ về quyền sử dụng đất, bản đồ địa chính để làm căn cứ bảo vệ quyền lợi hợp pháp khi có tranh chấp.</w:t>
            </w:r>
          </w:p>
        </w:tc>
      </w:tr>
      <w:tr w:rsidR="00007297" w14:paraId="77561360" w14:textId="77777777" w:rsidTr="00E9469B">
        <w:trPr>
          <w:jc w:val="center"/>
        </w:trPr>
        <w:tc>
          <w:tcPr>
            <w:tcW w:w="680" w:type="dxa"/>
          </w:tcPr>
          <w:p w14:paraId="7B9A6D86" w14:textId="77777777" w:rsidR="00007297" w:rsidRDefault="00E33813">
            <w:pPr>
              <w:jc w:val="center"/>
            </w:pPr>
            <w:r>
              <w:lastRenderedPageBreak/>
              <w:t>7</w:t>
            </w:r>
          </w:p>
        </w:tc>
        <w:tc>
          <w:tcPr>
            <w:tcW w:w="1871" w:type="dxa"/>
          </w:tcPr>
          <w:p w14:paraId="6E68A483" w14:textId="77777777" w:rsidR="00007297" w:rsidRDefault="00E33813">
            <w:r>
              <w:rPr>
                <w:b/>
              </w:rPr>
              <w:t>Căn cứ pháp lý</w:t>
            </w:r>
          </w:p>
        </w:tc>
        <w:tc>
          <w:tcPr>
            <w:tcW w:w="6451" w:type="dxa"/>
          </w:tcPr>
          <w:p w14:paraId="3F7C3917" w14:textId="77777777" w:rsidR="00007297" w:rsidRDefault="00E33813">
            <w:pPr>
              <w:jc w:val="both"/>
            </w:pPr>
            <w:r>
              <w:t>- Luật Đất đai số 31/2024/QH15 ngày 18/01/2024 (Điều 11 về các hành vi bị nghiêm cấm; Điều 235, 236 về hòa giải tranh chấp đất đai và thẩm quyền giải quyết tranh chấp đất đai);</w:t>
            </w:r>
          </w:p>
          <w:p w14:paraId="1BA6F8CE" w14:textId="77777777" w:rsidR="00007297" w:rsidRDefault="00E33813">
            <w:pPr>
              <w:jc w:val="both"/>
            </w:pPr>
            <w:r>
              <w:t>- Luật Hòa giải ở cơ sở số 35/2013/QH13 ngày 20/6/2013 (Điều 2, Điều 16, Điều 17 về phạm vi, nguyên tắc tiến hành hòa giải ở cơ sở);</w:t>
            </w:r>
          </w:p>
          <w:p w14:paraId="6FA3BB51" w14:textId="77777777" w:rsidR="00007297" w:rsidRDefault="00E33813">
            <w:pPr>
              <w:jc w:val="both"/>
            </w:pPr>
            <w:r>
              <w:t>- Nghị định số 151/2025/NĐ-CP quy định về phân định thẩm quyền của chính quyền địa phương hai cấp trong lĩnh vực đất đai (thẩm quyền hòa giải tranh chấp đất đai thuộc Ủy ban nhân dân cấp xã).</w:t>
            </w:r>
          </w:p>
        </w:tc>
      </w:tr>
      <w:tr w:rsidR="00007297" w14:paraId="1F936EED" w14:textId="77777777" w:rsidTr="00E9469B">
        <w:trPr>
          <w:jc w:val="center"/>
        </w:trPr>
        <w:tc>
          <w:tcPr>
            <w:tcW w:w="680" w:type="dxa"/>
          </w:tcPr>
          <w:p w14:paraId="3C323AF1" w14:textId="77777777" w:rsidR="00007297" w:rsidRDefault="00E33813">
            <w:pPr>
              <w:jc w:val="center"/>
            </w:pPr>
            <w:r>
              <w:t>8</w:t>
            </w:r>
          </w:p>
        </w:tc>
        <w:tc>
          <w:tcPr>
            <w:tcW w:w="1871" w:type="dxa"/>
          </w:tcPr>
          <w:p w14:paraId="6E0C0D22" w14:textId="77777777" w:rsidR="00007297" w:rsidRDefault="00E33813">
            <w:r>
              <w:rPr>
                <w:b/>
              </w:rPr>
              <w:t>Nguồn câu chuyện</w:t>
            </w:r>
          </w:p>
        </w:tc>
        <w:tc>
          <w:tcPr>
            <w:tcW w:w="6451" w:type="dxa"/>
          </w:tcPr>
          <w:p w14:paraId="5F60CC88" w14:textId="77777777" w:rsidR="00007297" w:rsidRDefault="00E33813">
            <w:pPr>
              <w:jc w:val="both"/>
            </w:pPr>
            <w:r>
              <w:t>Vụ việc hòa giải thành tại cơ sở (tình huống xây dựng trên cơ sở thực tiễn, đã ẩn danh)</w:t>
            </w:r>
          </w:p>
        </w:tc>
      </w:tr>
    </w:tbl>
    <w:p w14:paraId="761334B0" w14:textId="77777777" w:rsidR="00007297" w:rsidRDefault="00007297">
      <w:pPr>
        <w:spacing w:after="80"/>
      </w:pPr>
    </w:p>
    <w:p w14:paraId="59D945C9" w14:textId="77777777" w:rsidR="00E9469B" w:rsidRDefault="00E9469B" w:rsidP="00E9469B">
      <w:pPr>
        <w:spacing w:before="200" w:after="120"/>
      </w:pPr>
      <w:r>
        <w:rPr>
          <w:b/>
        </w:rPr>
        <w:t>Câu chuyện số 2</w:t>
      </w:r>
    </w:p>
    <w:tbl>
      <w:tblPr>
        <w:tblStyle w:val="TableGrid"/>
        <w:tblW w:w="0" w:type="auto"/>
        <w:jc w:val="center"/>
        <w:tblLayout w:type="fixed"/>
        <w:tblLook w:val="04A0" w:firstRow="1" w:lastRow="0" w:firstColumn="1" w:lastColumn="0" w:noHBand="0" w:noVBand="1"/>
      </w:tblPr>
      <w:tblGrid>
        <w:gridCol w:w="680"/>
        <w:gridCol w:w="1871"/>
        <w:gridCol w:w="6451"/>
      </w:tblGrid>
      <w:tr w:rsidR="00007297" w14:paraId="70BE3E68" w14:textId="77777777" w:rsidTr="00D07C5A">
        <w:trPr>
          <w:jc w:val="center"/>
        </w:trPr>
        <w:tc>
          <w:tcPr>
            <w:tcW w:w="680" w:type="dxa"/>
            <w:shd w:val="clear" w:color="auto" w:fill="D9D9D9"/>
          </w:tcPr>
          <w:p w14:paraId="7F5727FA" w14:textId="77777777" w:rsidR="00007297" w:rsidRDefault="00E33813">
            <w:pPr>
              <w:jc w:val="center"/>
            </w:pPr>
            <w:r>
              <w:rPr>
                <w:b/>
              </w:rPr>
              <w:t>TT</w:t>
            </w:r>
          </w:p>
        </w:tc>
        <w:tc>
          <w:tcPr>
            <w:tcW w:w="1871" w:type="dxa"/>
            <w:shd w:val="clear" w:color="auto" w:fill="D9D9D9"/>
          </w:tcPr>
          <w:p w14:paraId="4DA59A9B" w14:textId="77777777" w:rsidR="00007297" w:rsidRDefault="00E33813">
            <w:pPr>
              <w:jc w:val="center"/>
            </w:pPr>
            <w:r>
              <w:rPr>
                <w:b/>
              </w:rPr>
              <w:t>Mục</w:t>
            </w:r>
          </w:p>
        </w:tc>
        <w:tc>
          <w:tcPr>
            <w:tcW w:w="6451" w:type="dxa"/>
            <w:shd w:val="clear" w:color="auto" w:fill="D9D9D9"/>
          </w:tcPr>
          <w:p w14:paraId="6528FEA7" w14:textId="77777777" w:rsidR="00007297" w:rsidRDefault="00E33813">
            <w:pPr>
              <w:jc w:val="center"/>
            </w:pPr>
            <w:r>
              <w:rPr>
                <w:b/>
              </w:rPr>
              <w:t>Nội dung</w:t>
            </w:r>
          </w:p>
        </w:tc>
      </w:tr>
      <w:tr w:rsidR="00007297" w14:paraId="1F02D56F" w14:textId="77777777" w:rsidTr="00D07C5A">
        <w:trPr>
          <w:jc w:val="center"/>
        </w:trPr>
        <w:tc>
          <w:tcPr>
            <w:tcW w:w="680" w:type="dxa"/>
          </w:tcPr>
          <w:p w14:paraId="4D6D11A5" w14:textId="77777777" w:rsidR="00007297" w:rsidRDefault="00E33813">
            <w:pPr>
              <w:jc w:val="center"/>
            </w:pPr>
            <w:r>
              <w:t>1</w:t>
            </w:r>
          </w:p>
        </w:tc>
        <w:tc>
          <w:tcPr>
            <w:tcW w:w="1871" w:type="dxa"/>
          </w:tcPr>
          <w:p w14:paraId="6C4AB623" w14:textId="77777777" w:rsidR="00007297" w:rsidRDefault="00E33813">
            <w:r>
              <w:rPr>
                <w:b/>
              </w:rPr>
              <w:t>Tiêu đề</w:t>
            </w:r>
          </w:p>
        </w:tc>
        <w:tc>
          <w:tcPr>
            <w:tcW w:w="6451" w:type="dxa"/>
          </w:tcPr>
          <w:p w14:paraId="093A5CB2" w14:textId="77777777" w:rsidR="00007297" w:rsidRDefault="00E33813">
            <w:pPr>
              <w:jc w:val="both"/>
            </w:pPr>
            <w:r>
              <w:t>Đốt rơm rạ gây ô nhiễm, cháy lan</w:t>
            </w:r>
          </w:p>
        </w:tc>
      </w:tr>
      <w:tr w:rsidR="00007297" w14:paraId="3E27C5D8" w14:textId="77777777" w:rsidTr="00D07C5A">
        <w:trPr>
          <w:jc w:val="center"/>
        </w:trPr>
        <w:tc>
          <w:tcPr>
            <w:tcW w:w="680" w:type="dxa"/>
          </w:tcPr>
          <w:p w14:paraId="4AC2C2B7" w14:textId="77777777" w:rsidR="00007297" w:rsidRDefault="00E33813">
            <w:pPr>
              <w:jc w:val="center"/>
            </w:pPr>
            <w:r>
              <w:t>2</w:t>
            </w:r>
          </w:p>
        </w:tc>
        <w:tc>
          <w:tcPr>
            <w:tcW w:w="1871" w:type="dxa"/>
          </w:tcPr>
          <w:p w14:paraId="2CB4B395" w14:textId="77777777" w:rsidR="00007297" w:rsidRDefault="00E33813">
            <w:r>
              <w:rPr>
                <w:b/>
              </w:rPr>
              <w:t>Lĩnh vực</w:t>
            </w:r>
          </w:p>
        </w:tc>
        <w:tc>
          <w:tcPr>
            <w:tcW w:w="6451" w:type="dxa"/>
          </w:tcPr>
          <w:p w14:paraId="2B5A3173" w14:textId="77777777" w:rsidR="00007297" w:rsidRDefault="00E33813">
            <w:pPr>
              <w:jc w:val="both"/>
            </w:pPr>
            <w:r>
              <w:t>Môi trường, an ninh trật tự</w:t>
            </w:r>
          </w:p>
        </w:tc>
      </w:tr>
      <w:tr w:rsidR="00007297" w14:paraId="6C8ED5FE" w14:textId="77777777" w:rsidTr="00D07C5A">
        <w:trPr>
          <w:jc w:val="center"/>
        </w:trPr>
        <w:tc>
          <w:tcPr>
            <w:tcW w:w="680" w:type="dxa"/>
          </w:tcPr>
          <w:p w14:paraId="16DDCABC" w14:textId="77777777" w:rsidR="00007297" w:rsidRDefault="00E33813">
            <w:pPr>
              <w:jc w:val="center"/>
            </w:pPr>
            <w:r>
              <w:t>3</w:t>
            </w:r>
          </w:p>
        </w:tc>
        <w:tc>
          <w:tcPr>
            <w:tcW w:w="1871" w:type="dxa"/>
          </w:tcPr>
          <w:p w14:paraId="55B74AEA" w14:textId="77777777" w:rsidR="00007297" w:rsidRDefault="00E33813">
            <w:r>
              <w:rPr>
                <w:b/>
              </w:rPr>
              <w:t>Đối tượng quan tâm</w:t>
            </w:r>
          </w:p>
        </w:tc>
        <w:tc>
          <w:tcPr>
            <w:tcW w:w="6451" w:type="dxa"/>
          </w:tcPr>
          <w:p w14:paraId="73C1CAD2" w14:textId="77777777" w:rsidR="00007297" w:rsidRDefault="00E33813">
            <w:pPr>
              <w:jc w:val="both"/>
            </w:pPr>
            <w:r>
              <w:t>Người dân, hộ sản xuất nông nghiệp</w:t>
            </w:r>
          </w:p>
        </w:tc>
      </w:tr>
      <w:tr w:rsidR="00007297" w14:paraId="57AA3CD6" w14:textId="77777777" w:rsidTr="00D07C5A">
        <w:trPr>
          <w:jc w:val="center"/>
        </w:trPr>
        <w:tc>
          <w:tcPr>
            <w:tcW w:w="680" w:type="dxa"/>
          </w:tcPr>
          <w:p w14:paraId="3EB46D48" w14:textId="77777777" w:rsidR="00007297" w:rsidRDefault="00E33813">
            <w:pPr>
              <w:jc w:val="center"/>
            </w:pPr>
            <w:r>
              <w:t>4</w:t>
            </w:r>
          </w:p>
        </w:tc>
        <w:tc>
          <w:tcPr>
            <w:tcW w:w="1871" w:type="dxa"/>
          </w:tcPr>
          <w:p w14:paraId="2AD12E50" w14:textId="77777777" w:rsidR="00007297" w:rsidRDefault="00E33813">
            <w:r>
              <w:rPr>
                <w:b/>
              </w:rPr>
              <w:t>Nội dung câu chuyện</w:t>
            </w:r>
          </w:p>
        </w:tc>
        <w:tc>
          <w:tcPr>
            <w:tcW w:w="6451" w:type="dxa"/>
          </w:tcPr>
          <w:p w14:paraId="35EA6DA8" w14:textId="77777777" w:rsidR="00007297" w:rsidRDefault="00E33813">
            <w:pPr>
              <w:jc w:val="both"/>
            </w:pPr>
            <w:r>
              <w:t>Sau vụ thu hoạch lúa, một số hộ dân tại xã Toàn Lưu có thói quen đốt rơm rạ ngay trên đồng ruộng để xử lý nhanh, chuẩn bị cho vụ sau. Gia đình bà E đốt rơm vào buổi chiều có gió lớn, khói bụi bay mù mịt, tràn qua tuyến đường liên thôn gây cản trở người và phương tiện qua lại; đáng lo ngại hơn, lửa bén theo gió lan sang ruộng mía gần đó của hộ ông F, thiêu rụi một phần diện tích mía sắp đến kỳ thu hoạch.</w:t>
            </w:r>
          </w:p>
          <w:p w14:paraId="7D7DA184" w14:textId="77777777" w:rsidR="00007297" w:rsidRDefault="00E33813">
            <w:pPr>
              <w:jc w:val="both"/>
            </w:pPr>
            <w:r>
              <w:t>Ông F báo cáo sự việc lên UBND xã. Công an xã và công chức phụ trách nông nghiệp, môi trường xuống hiện trường lập biên bản, xác minh nguyên nhân cháy là do đốt rơm rạ bất cẩn, không có người trông coi, không bảo đảm khoảng cách an toàn. Bà E được mời làm việc, thừa nhận hành vi, đồng thời được giải thích đốt rơm rạ ngoài đồng ruộng gây ô nhiễm môi trường và có nguy cơ cháy lan là hành vi vi phạm hành chính. Trên cơ sở biên bản xác minh, Chủ tịch UBND xã xem xét xử lý theo thẩm quyền; đồng thời yêu cầu hai bên tự thỏa thuận, bồi thường thiệt hại hoa màu bị cháy theo quy định của pháp luật dân sự.</w:t>
            </w:r>
          </w:p>
        </w:tc>
      </w:tr>
      <w:tr w:rsidR="00007297" w14:paraId="4D6C7A78" w14:textId="77777777" w:rsidTr="00D07C5A">
        <w:trPr>
          <w:jc w:val="center"/>
        </w:trPr>
        <w:tc>
          <w:tcPr>
            <w:tcW w:w="680" w:type="dxa"/>
          </w:tcPr>
          <w:p w14:paraId="38ECCF8F" w14:textId="77777777" w:rsidR="00007297" w:rsidRDefault="00E33813">
            <w:pPr>
              <w:jc w:val="center"/>
            </w:pPr>
            <w:r>
              <w:lastRenderedPageBreak/>
              <w:t>5</w:t>
            </w:r>
          </w:p>
        </w:tc>
        <w:tc>
          <w:tcPr>
            <w:tcW w:w="1871" w:type="dxa"/>
          </w:tcPr>
          <w:p w14:paraId="6FE3776A" w14:textId="77777777" w:rsidR="00007297" w:rsidRDefault="00E33813">
            <w:r>
              <w:rPr>
                <w:b/>
              </w:rPr>
              <w:t>Phân tích pháp lý</w:t>
            </w:r>
          </w:p>
        </w:tc>
        <w:tc>
          <w:tcPr>
            <w:tcW w:w="6451" w:type="dxa"/>
          </w:tcPr>
          <w:p w14:paraId="04690EE1" w14:textId="77777777" w:rsidR="00007297" w:rsidRDefault="00E33813">
            <w:pPr>
              <w:jc w:val="both"/>
            </w:pPr>
            <w:r>
              <w:t>Theo quy định pháp luật về bảo vệ môi trường, đốt chất thải hoặc phụ phẩm nông nghiệp không đúng quy định gây ô nhiễm là hành vi bị cấm và có thể bị xử phạt vi phạm hành chính. Đồng thời, hành vi bất cẩn gây cháy lan làm thiệt hại tài sản của người khác còn phát sinh trách nhiệm bồi thường thiệt hại ngoài hợp đồng theo quy định của Bộ luật Dân sự, không phụ thuộc vào việc có hay không bị xử phạt hành chính.</w:t>
            </w:r>
          </w:p>
        </w:tc>
      </w:tr>
      <w:tr w:rsidR="00007297" w14:paraId="713C9C7F" w14:textId="77777777" w:rsidTr="00D07C5A">
        <w:trPr>
          <w:jc w:val="center"/>
        </w:trPr>
        <w:tc>
          <w:tcPr>
            <w:tcW w:w="680" w:type="dxa"/>
          </w:tcPr>
          <w:p w14:paraId="55A3384A" w14:textId="77777777" w:rsidR="00007297" w:rsidRDefault="00E33813">
            <w:pPr>
              <w:jc w:val="center"/>
            </w:pPr>
            <w:r>
              <w:t>6</w:t>
            </w:r>
          </w:p>
        </w:tc>
        <w:tc>
          <w:tcPr>
            <w:tcW w:w="1871" w:type="dxa"/>
          </w:tcPr>
          <w:p w14:paraId="71B361E5" w14:textId="77777777" w:rsidR="00007297" w:rsidRDefault="00E33813">
            <w:r>
              <w:rPr>
                <w:b/>
              </w:rPr>
              <w:t>Lời khuyên pháp lý</w:t>
            </w:r>
          </w:p>
        </w:tc>
        <w:tc>
          <w:tcPr>
            <w:tcW w:w="6451" w:type="dxa"/>
          </w:tcPr>
          <w:p w14:paraId="09BF876E" w14:textId="77777777" w:rsidR="00007297" w:rsidRDefault="00E33813">
            <w:pPr>
              <w:jc w:val="both"/>
            </w:pPr>
            <w:r>
              <w:t>- Không đốt rơm rạ, phụ phẩm nông nghiệp vào thời điểm có gió lớn, gần khu dân cư, đường giao thông hoặc ruộng đồng của hộ khác; nên có người trông coi, chuẩn bị phương tiện dập lửa.</w:t>
            </w:r>
          </w:p>
          <w:p w14:paraId="13BB368B" w14:textId="77777777" w:rsidR="00007297" w:rsidRDefault="00E33813">
            <w:pPr>
              <w:jc w:val="both"/>
            </w:pPr>
            <w:r>
              <w:t>- Khuyến khích áp dụng biện pháp xử lý rơm rạ thân thiện môi trường như ủ làm phân hữu cơ, sử dụng chế phẩm vi sinh thay cho đốt.</w:t>
            </w:r>
          </w:p>
          <w:p w14:paraId="10283316" w14:textId="77777777" w:rsidR="00007297" w:rsidRDefault="00E33813">
            <w:pPr>
              <w:jc w:val="both"/>
            </w:pPr>
            <w:r>
              <w:t>- Khi gây thiệt hại cho người khác, chủ động thỏa thuận bồi thường hoặc đề nghị tổ hòa giải, UBND xã hỗ trợ hòa giải để tránh phát sinh mâu thuẫn, khiếu kiện kéo dài.</w:t>
            </w:r>
          </w:p>
        </w:tc>
      </w:tr>
      <w:tr w:rsidR="00007297" w14:paraId="7966D4A4" w14:textId="77777777" w:rsidTr="00D07C5A">
        <w:trPr>
          <w:jc w:val="center"/>
        </w:trPr>
        <w:tc>
          <w:tcPr>
            <w:tcW w:w="680" w:type="dxa"/>
          </w:tcPr>
          <w:p w14:paraId="3D4C953F" w14:textId="77777777" w:rsidR="00007297" w:rsidRDefault="00E33813">
            <w:pPr>
              <w:jc w:val="center"/>
            </w:pPr>
            <w:r>
              <w:t>7</w:t>
            </w:r>
          </w:p>
        </w:tc>
        <w:tc>
          <w:tcPr>
            <w:tcW w:w="1871" w:type="dxa"/>
          </w:tcPr>
          <w:p w14:paraId="3E0654F3" w14:textId="77777777" w:rsidR="00007297" w:rsidRDefault="00E33813">
            <w:r>
              <w:rPr>
                <w:b/>
              </w:rPr>
              <w:t>Căn cứ pháp lý</w:t>
            </w:r>
          </w:p>
        </w:tc>
        <w:tc>
          <w:tcPr>
            <w:tcW w:w="6451" w:type="dxa"/>
          </w:tcPr>
          <w:p w14:paraId="13F5B78F" w14:textId="77777777" w:rsidR="00007297" w:rsidRDefault="00E33813">
            <w:pPr>
              <w:jc w:val="both"/>
            </w:pPr>
            <w:r>
              <w:t>- Luật Bảo vệ môi trường số 72/2020/QH14 ngày 17/11/2020 (Điều 7 về các hành vi bị nghiêm cấm trong hoạt động bảo vệ môi trường);</w:t>
            </w:r>
          </w:p>
          <w:p w14:paraId="548FB526" w14:textId="77777777" w:rsidR="00007297" w:rsidRDefault="00E33813">
            <w:pPr>
              <w:jc w:val="both"/>
            </w:pPr>
            <w:r>
              <w:t>- Nghị định số 45/2022/NĐ-CP ngày 07/7/2022 của Chính phủ quy định về xử phạt vi phạm hành chính trong lĩnh vực bảo vệ môi trường;</w:t>
            </w:r>
          </w:p>
          <w:p w14:paraId="28256898" w14:textId="77777777" w:rsidR="00007297" w:rsidRDefault="00E33813">
            <w:pPr>
              <w:jc w:val="both"/>
            </w:pPr>
            <w:r>
              <w:t>- Bộ luật Dân sự số 91/2015/QH13 ngày 24/11/2015 (Điều 584, Điều 585 về căn cứ và nguyên tắc bồi thường thiệt hại ngoài hợp đồng);</w:t>
            </w:r>
          </w:p>
          <w:p w14:paraId="3E2A5760" w14:textId="77777777" w:rsidR="00007297" w:rsidRDefault="00E33813">
            <w:pPr>
              <w:jc w:val="both"/>
            </w:pPr>
            <w:r>
              <w:t>- Nghị định số 118/2025/NĐ-CP quy định về phân cấp, phân quyền, thẩm quyền xử phạt vi phạm hành chính của Chủ tịch UBND cấp xã khi tổ chức chính quyền địa phương hai cấp.</w:t>
            </w:r>
          </w:p>
        </w:tc>
      </w:tr>
      <w:tr w:rsidR="00007297" w14:paraId="76FBD7CE" w14:textId="77777777" w:rsidTr="00D07C5A">
        <w:trPr>
          <w:jc w:val="center"/>
        </w:trPr>
        <w:tc>
          <w:tcPr>
            <w:tcW w:w="680" w:type="dxa"/>
          </w:tcPr>
          <w:p w14:paraId="78F87E74" w14:textId="77777777" w:rsidR="00007297" w:rsidRDefault="00E33813">
            <w:pPr>
              <w:jc w:val="center"/>
            </w:pPr>
            <w:r>
              <w:t>8</w:t>
            </w:r>
          </w:p>
        </w:tc>
        <w:tc>
          <w:tcPr>
            <w:tcW w:w="1871" w:type="dxa"/>
          </w:tcPr>
          <w:p w14:paraId="7018111D" w14:textId="77777777" w:rsidR="00007297" w:rsidRDefault="00E33813">
            <w:r>
              <w:rPr>
                <w:b/>
              </w:rPr>
              <w:t>Nguồn câu chuyện</w:t>
            </w:r>
          </w:p>
        </w:tc>
        <w:tc>
          <w:tcPr>
            <w:tcW w:w="6451" w:type="dxa"/>
          </w:tcPr>
          <w:p w14:paraId="665571CE" w14:textId="77777777" w:rsidR="00007297" w:rsidRDefault="00E33813">
            <w:pPr>
              <w:jc w:val="both"/>
            </w:pPr>
            <w:r>
              <w:t>Vụ việc được UBND xã tiếp nhận, xác minh, giải quyết (tình huống xây dựng trên cơ sở thực tiễn, đã ẩn danh)</w:t>
            </w:r>
          </w:p>
        </w:tc>
      </w:tr>
    </w:tbl>
    <w:p w14:paraId="3692F039" w14:textId="77777777" w:rsidR="00007297" w:rsidRDefault="00007297">
      <w:pPr>
        <w:spacing w:after="80"/>
      </w:pPr>
    </w:p>
    <w:p w14:paraId="3E16943F" w14:textId="77777777" w:rsidR="00BC6CDF" w:rsidRDefault="00BC6CDF" w:rsidP="00BC6CDF">
      <w:pPr>
        <w:spacing w:before="200" w:after="120"/>
      </w:pPr>
      <w:r>
        <w:rPr>
          <w:b/>
        </w:rPr>
        <w:t>Câu chuyện số 3</w:t>
      </w:r>
    </w:p>
    <w:tbl>
      <w:tblPr>
        <w:tblStyle w:val="TableGrid"/>
        <w:tblW w:w="0" w:type="auto"/>
        <w:jc w:val="center"/>
        <w:tblLayout w:type="fixed"/>
        <w:tblLook w:val="04A0" w:firstRow="1" w:lastRow="0" w:firstColumn="1" w:lastColumn="0" w:noHBand="0" w:noVBand="1"/>
      </w:tblPr>
      <w:tblGrid>
        <w:gridCol w:w="680"/>
        <w:gridCol w:w="1871"/>
        <w:gridCol w:w="6451"/>
      </w:tblGrid>
      <w:tr w:rsidR="00007297" w14:paraId="4384A286" w14:textId="77777777" w:rsidTr="002F0354">
        <w:trPr>
          <w:jc w:val="center"/>
        </w:trPr>
        <w:tc>
          <w:tcPr>
            <w:tcW w:w="680" w:type="dxa"/>
            <w:shd w:val="clear" w:color="auto" w:fill="D9D9D9"/>
          </w:tcPr>
          <w:p w14:paraId="0342110D" w14:textId="77777777" w:rsidR="00007297" w:rsidRDefault="00E33813">
            <w:pPr>
              <w:jc w:val="center"/>
            </w:pPr>
            <w:r>
              <w:rPr>
                <w:b/>
              </w:rPr>
              <w:t>TT</w:t>
            </w:r>
          </w:p>
        </w:tc>
        <w:tc>
          <w:tcPr>
            <w:tcW w:w="1871" w:type="dxa"/>
            <w:shd w:val="clear" w:color="auto" w:fill="D9D9D9"/>
          </w:tcPr>
          <w:p w14:paraId="1894E33C" w14:textId="77777777" w:rsidR="00007297" w:rsidRDefault="00E33813">
            <w:pPr>
              <w:jc w:val="center"/>
            </w:pPr>
            <w:r>
              <w:rPr>
                <w:b/>
              </w:rPr>
              <w:t>Mục</w:t>
            </w:r>
          </w:p>
        </w:tc>
        <w:tc>
          <w:tcPr>
            <w:tcW w:w="6451" w:type="dxa"/>
            <w:shd w:val="clear" w:color="auto" w:fill="D9D9D9"/>
          </w:tcPr>
          <w:p w14:paraId="22DE4187" w14:textId="77777777" w:rsidR="00007297" w:rsidRDefault="00E33813">
            <w:pPr>
              <w:jc w:val="center"/>
            </w:pPr>
            <w:r>
              <w:rPr>
                <w:b/>
              </w:rPr>
              <w:t>Nội dung</w:t>
            </w:r>
          </w:p>
        </w:tc>
      </w:tr>
      <w:tr w:rsidR="00007297" w14:paraId="31AEFF90" w14:textId="77777777" w:rsidTr="002F0354">
        <w:trPr>
          <w:jc w:val="center"/>
        </w:trPr>
        <w:tc>
          <w:tcPr>
            <w:tcW w:w="680" w:type="dxa"/>
          </w:tcPr>
          <w:p w14:paraId="525BB749" w14:textId="77777777" w:rsidR="00007297" w:rsidRDefault="00E33813">
            <w:pPr>
              <w:jc w:val="center"/>
            </w:pPr>
            <w:r>
              <w:t>1</w:t>
            </w:r>
          </w:p>
        </w:tc>
        <w:tc>
          <w:tcPr>
            <w:tcW w:w="1871" w:type="dxa"/>
          </w:tcPr>
          <w:p w14:paraId="239345BC" w14:textId="77777777" w:rsidR="00007297" w:rsidRDefault="00E33813">
            <w:r>
              <w:rPr>
                <w:b/>
              </w:rPr>
              <w:t>Tiêu đề</w:t>
            </w:r>
          </w:p>
        </w:tc>
        <w:tc>
          <w:tcPr>
            <w:tcW w:w="6451" w:type="dxa"/>
          </w:tcPr>
          <w:p w14:paraId="63E70B72" w14:textId="77777777" w:rsidR="00007297" w:rsidRDefault="00E33813">
            <w:pPr>
              <w:jc w:val="both"/>
            </w:pPr>
            <w:r>
              <w:t>Kết hôn khi chưa ly hôn vợ trước</w:t>
            </w:r>
          </w:p>
        </w:tc>
      </w:tr>
      <w:tr w:rsidR="00007297" w14:paraId="0DC34F01" w14:textId="77777777" w:rsidTr="002F0354">
        <w:trPr>
          <w:jc w:val="center"/>
        </w:trPr>
        <w:tc>
          <w:tcPr>
            <w:tcW w:w="680" w:type="dxa"/>
          </w:tcPr>
          <w:p w14:paraId="218F076A" w14:textId="77777777" w:rsidR="00007297" w:rsidRDefault="00E33813">
            <w:pPr>
              <w:jc w:val="center"/>
            </w:pPr>
            <w:r>
              <w:t>2</w:t>
            </w:r>
          </w:p>
        </w:tc>
        <w:tc>
          <w:tcPr>
            <w:tcW w:w="1871" w:type="dxa"/>
          </w:tcPr>
          <w:p w14:paraId="071C27A8" w14:textId="77777777" w:rsidR="00007297" w:rsidRDefault="00E33813">
            <w:r>
              <w:rPr>
                <w:b/>
              </w:rPr>
              <w:t>Lĩnh vực</w:t>
            </w:r>
          </w:p>
        </w:tc>
        <w:tc>
          <w:tcPr>
            <w:tcW w:w="6451" w:type="dxa"/>
          </w:tcPr>
          <w:p w14:paraId="5E2A09B5" w14:textId="77777777" w:rsidR="00007297" w:rsidRDefault="00E33813">
            <w:pPr>
              <w:jc w:val="both"/>
            </w:pPr>
            <w:r>
              <w:t>Hôn nhân và gia đình, hộ tịch</w:t>
            </w:r>
          </w:p>
        </w:tc>
      </w:tr>
      <w:tr w:rsidR="00007297" w14:paraId="7581CE99" w14:textId="77777777" w:rsidTr="002F0354">
        <w:trPr>
          <w:jc w:val="center"/>
        </w:trPr>
        <w:tc>
          <w:tcPr>
            <w:tcW w:w="680" w:type="dxa"/>
          </w:tcPr>
          <w:p w14:paraId="18BAA292" w14:textId="77777777" w:rsidR="00007297" w:rsidRDefault="00E33813">
            <w:pPr>
              <w:jc w:val="center"/>
            </w:pPr>
            <w:r>
              <w:t>3</w:t>
            </w:r>
          </w:p>
        </w:tc>
        <w:tc>
          <w:tcPr>
            <w:tcW w:w="1871" w:type="dxa"/>
          </w:tcPr>
          <w:p w14:paraId="4AFB8046" w14:textId="77777777" w:rsidR="00007297" w:rsidRDefault="00E33813">
            <w:r>
              <w:rPr>
                <w:b/>
              </w:rPr>
              <w:t>Đối tượng quan tâm</w:t>
            </w:r>
          </w:p>
        </w:tc>
        <w:tc>
          <w:tcPr>
            <w:tcW w:w="6451" w:type="dxa"/>
          </w:tcPr>
          <w:p w14:paraId="2D74D0FA" w14:textId="77777777" w:rsidR="00007297" w:rsidRDefault="00E33813">
            <w:pPr>
              <w:jc w:val="both"/>
            </w:pPr>
            <w:r>
              <w:t>Người dân</w:t>
            </w:r>
          </w:p>
        </w:tc>
      </w:tr>
      <w:tr w:rsidR="00007297" w14:paraId="7E7A6135" w14:textId="77777777" w:rsidTr="002F0354">
        <w:trPr>
          <w:jc w:val="center"/>
        </w:trPr>
        <w:tc>
          <w:tcPr>
            <w:tcW w:w="680" w:type="dxa"/>
          </w:tcPr>
          <w:p w14:paraId="0FDFC43D" w14:textId="77777777" w:rsidR="00007297" w:rsidRDefault="00E33813">
            <w:pPr>
              <w:jc w:val="center"/>
            </w:pPr>
            <w:r>
              <w:t>4</w:t>
            </w:r>
          </w:p>
        </w:tc>
        <w:tc>
          <w:tcPr>
            <w:tcW w:w="1871" w:type="dxa"/>
          </w:tcPr>
          <w:p w14:paraId="167806FE" w14:textId="77777777" w:rsidR="00007297" w:rsidRDefault="00E33813">
            <w:r>
              <w:rPr>
                <w:b/>
              </w:rPr>
              <w:t>Nội dung câu chuyện</w:t>
            </w:r>
          </w:p>
        </w:tc>
        <w:tc>
          <w:tcPr>
            <w:tcW w:w="6451" w:type="dxa"/>
          </w:tcPr>
          <w:p w14:paraId="15B105E8" w14:textId="77777777" w:rsidR="00007297" w:rsidRDefault="00E33813">
            <w:pPr>
              <w:jc w:val="both"/>
            </w:pPr>
            <w:r>
              <w:t xml:space="preserve">Anh G tạm trú tại xã Toàn Lưu để làm việc, quen biết và nảy sinh tình cảm với chị H, một người dân trong xã. </w:t>
            </w:r>
            <w:r>
              <w:lastRenderedPageBreak/>
              <w:t>Anh G trình bày với chị H và gia đình rằng mình độc thân, mong muốn tổ chức đám cưới và đến UBND xã đăng ký kết hôn. Khi công chức tư pháp - hộ tịch tiếp nhận hồ sơ, tiến hành kiểm tra thông tin trên Cơ sở dữ liệu hộ tịch điện tử và dữ liệu dân cư thì phát hiện anh G đã có vợ, đăng ký kết hôn tại một địa phương khác, hiện vẫn trong tình trạng hôn nhân hợp pháp, chưa có bản án hoặc quyết định ly hôn có hiệu lực của Tòa án.</w:t>
            </w:r>
          </w:p>
          <w:p w14:paraId="433C61A2" w14:textId="77777777" w:rsidR="00007297" w:rsidRDefault="00E33813">
            <w:pPr>
              <w:jc w:val="both"/>
            </w:pPr>
            <w:r>
              <w:t>Công chức tư pháp - hộ tịch giải thích rõ cho anh G và chị H biết việc đăng ký kết hôn trong trường hợp này là không đủ điều kiện theo quy định của pháp luật hôn nhân và gia đình, đồng thời từ chối tiếp nhận hồ sơ đăng ký kết hôn và lập biên bản từ chối theo quy định. Chị H rất bất ngờ, bức xúc vì bị che giấu thông tin; anh G thừa nhận sai sót và cam kết sẽ hoàn tất thủ tục ly hôn với vợ trước theo đúng quy định pháp luật trước khi tính đến việc kết hôn với người khác.</w:t>
            </w:r>
          </w:p>
        </w:tc>
      </w:tr>
      <w:tr w:rsidR="00007297" w14:paraId="6A5AF76F" w14:textId="77777777" w:rsidTr="002F0354">
        <w:trPr>
          <w:jc w:val="center"/>
        </w:trPr>
        <w:tc>
          <w:tcPr>
            <w:tcW w:w="680" w:type="dxa"/>
          </w:tcPr>
          <w:p w14:paraId="37F03AE5" w14:textId="77777777" w:rsidR="00007297" w:rsidRDefault="00E33813">
            <w:pPr>
              <w:jc w:val="center"/>
            </w:pPr>
            <w:r>
              <w:lastRenderedPageBreak/>
              <w:t>5</w:t>
            </w:r>
          </w:p>
        </w:tc>
        <w:tc>
          <w:tcPr>
            <w:tcW w:w="1871" w:type="dxa"/>
          </w:tcPr>
          <w:p w14:paraId="16103AC9" w14:textId="77777777" w:rsidR="00007297" w:rsidRDefault="00E33813">
            <w:r>
              <w:rPr>
                <w:b/>
              </w:rPr>
              <w:t>Phân tích pháp lý</w:t>
            </w:r>
          </w:p>
        </w:tc>
        <w:tc>
          <w:tcPr>
            <w:tcW w:w="6451" w:type="dxa"/>
          </w:tcPr>
          <w:p w14:paraId="07ABF176" w14:textId="77777777" w:rsidR="00007297" w:rsidRDefault="00E33813">
            <w:pPr>
              <w:jc w:val="both"/>
            </w:pPr>
            <w:r>
              <w:t>Theo quy định của Luật Hôn nhân và gia đình, một trong các điều kiện kết hôn là hai bên nam, nữ không đang có vợ hoặc có chồng; việc kết hôn vi phạm chế độ một vợ, một chồng là hành vi bị cấm. Vì vậy, cơ quan đăng ký hộ tịch có trách nhiệm xác minh và từ chối giải quyết đăng ký kết hôn khi phát hiện vi phạm điều kiện kết hôn, nhằm phòng ngừa hậu quả pháp lý nghiêm trọng, bao gồm nguy cơ bị hủy việc kết hôn trái pháp luật và trách nhiệm hành chính, hình sự (nếu có) đối với hành vi vi phạm chế độ hôn nhân một vợ, một chồng.</w:t>
            </w:r>
          </w:p>
        </w:tc>
      </w:tr>
      <w:tr w:rsidR="00007297" w14:paraId="56A4F885" w14:textId="77777777" w:rsidTr="002F0354">
        <w:trPr>
          <w:jc w:val="center"/>
        </w:trPr>
        <w:tc>
          <w:tcPr>
            <w:tcW w:w="680" w:type="dxa"/>
          </w:tcPr>
          <w:p w14:paraId="3ED346AC" w14:textId="77777777" w:rsidR="00007297" w:rsidRDefault="00E33813">
            <w:pPr>
              <w:jc w:val="center"/>
            </w:pPr>
            <w:r>
              <w:t>6</w:t>
            </w:r>
          </w:p>
        </w:tc>
        <w:tc>
          <w:tcPr>
            <w:tcW w:w="1871" w:type="dxa"/>
          </w:tcPr>
          <w:p w14:paraId="4A4B1D29" w14:textId="77777777" w:rsidR="00007297" w:rsidRDefault="00E33813">
            <w:r>
              <w:rPr>
                <w:b/>
              </w:rPr>
              <w:t>Lời khuyên pháp lý</w:t>
            </w:r>
          </w:p>
        </w:tc>
        <w:tc>
          <w:tcPr>
            <w:tcW w:w="6451" w:type="dxa"/>
          </w:tcPr>
          <w:p w14:paraId="3EAA7E38" w14:textId="77777777" w:rsidR="00007297" w:rsidRDefault="00E33813">
            <w:pPr>
              <w:jc w:val="both"/>
            </w:pPr>
            <w:r>
              <w:t>- Trước khi đăng ký kết hôn, cần hoàn tất thủ tục ly hôn (nếu đang trong quan hệ hôn nhân hợp pháp) và có bản án, quyết định ly hôn có hiệu lực pháp luật.</w:t>
            </w:r>
          </w:p>
          <w:p w14:paraId="2DB8F965" w14:textId="77777777" w:rsidR="00007297" w:rsidRDefault="00E33813">
            <w:pPr>
              <w:jc w:val="both"/>
            </w:pPr>
            <w:r>
              <w:t>- Trung thực khai báo tình trạng hôn nhân khi làm thủ tục đăng ký kết hôn; không che giấu thông tin để tránh hậu quả pháp lý về sau cho cả hai bên.</w:t>
            </w:r>
          </w:p>
          <w:p w14:paraId="2C44635F" w14:textId="77777777" w:rsidR="00007297" w:rsidRDefault="00E33813">
            <w:pPr>
              <w:jc w:val="both"/>
            </w:pPr>
            <w:r>
              <w:t>- Khi có nghi ngờ về tình trạng hôn nhân của đối phương, có thể đề nghị công chức tư pháp - hộ tịch xã hướng dẫn tra cứu, xác minh thông tin theo quy định trước khi quyết định kết hôn.</w:t>
            </w:r>
          </w:p>
        </w:tc>
      </w:tr>
      <w:tr w:rsidR="00007297" w14:paraId="7893432A" w14:textId="77777777" w:rsidTr="002F0354">
        <w:trPr>
          <w:jc w:val="center"/>
        </w:trPr>
        <w:tc>
          <w:tcPr>
            <w:tcW w:w="680" w:type="dxa"/>
          </w:tcPr>
          <w:p w14:paraId="11DEEB53" w14:textId="77777777" w:rsidR="00007297" w:rsidRDefault="00E33813">
            <w:pPr>
              <w:jc w:val="center"/>
            </w:pPr>
            <w:r>
              <w:t>7</w:t>
            </w:r>
          </w:p>
        </w:tc>
        <w:tc>
          <w:tcPr>
            <w:tcW w:w="1871" w:type="dxa"/>
          </w:tcPr>
          <w:p w14:paraId="2FF67CEF" w14:textId="77777777" w:rsidR="00007297" w:rsidRDefault="00E33813">
            <w:r>
              <w:rPr>
                <w:b/>
              </w:rPr>
              <w:t>Căn cứ pháp lý</w:t>
            </w:r>
          </w:p>
        </w:tc>
        <w:tc>
          <w:tcPr>
            <w:tcW w:w="6451" w:type="dxa"/>
          </w:tcPr>
          <w:p w14:paraId="1E23B5FE" w14:textId="77777777" w:rsidR="00007297" w:rsidRDefault="00E33813">
            <w:pPr>
              <w:jc w:val="both"/>
            </w:pPr>
            <w:r>
              <w:t>- Luật Hôn nhân và gia đình số 52/2014/QH13 ngày 19/6/2014 (Điều 5 về bảo vệ chế độ hôn nhân và gia đình; Điều 8 về điều kiện kết hôn);</w:t>
            </w:r>
          </w:p>
          <w:p w14:paraId="5B098A98" w14:textId="77777777" w:rsidR="00007297" w:rsidRDefault="00E33813">
            <w:pPr>
              <w:jc w:val="both"/>
            </w:pPr>
            <w:r>
              <w:t>- Luật Hộ tịch số 60/2014/QH13 ngày 20/11/2014 (Điều 18 về thủ tục đăng ký kết hôn; Điều 4 quy định thẩm quyền đăng ký hộ tịch của UBND cấp xã);</w:t>
            </w:r>
          </w:p>
          <w:p w14:paraId="1816C156" w14:textId="77777777" w:rsidR="00007297" w:rsidRDefault="00E33813">
            <w:pPr>
              <w:jc w:val="both"/>
            </w:pPr>
            <w:r>
              <w:lastRenderedPageBreak/>
              <w:t>- Nghị định số 123/2015/NĐ-CP ngày 15/11/2015 của Chính phủ quy định chi tiết một số điều và biện pháp thi hành Luật Hộ tịch;</w:t>
            </w:r>
          </w:p>
          <w:p w14:paraId="3C03CB19" w14:textId="77777777" w:rsidR="00007297" w:rsidRDefault="00E33813">
            <w:pPr>
              <w:jc w:val="both"/>
            </w:pPr>
            <w:r>
              <w:t>- Nghị định số 118/2025/NĐ-CP quy định về phân cấp, phân quyền trong lĩnh vực hộ tịch khi tổ chức chính quyền địa phương hai cấp (đăng ký hộ tịch thuộc thẩm quyền UBND cấp xã nơi cư trú/tạm trú).</w:t>
            </w:r>
          </w:p>
        </w:tc>
      </w:tr>
      <w:tr w:rsidR="00007297" w14:paraId="2EBC6B0D" w14:textId="77777777" w:rsidTr="002F0354">
        <w:trPr>
          <w:jc w:val="center"/>
        </w:trPr>
        <w:tc>
          <w:tcPr>
            <w:tcW w:w="680" w:type="dxa"/>
          </w:tcPr>
          <w:p w14:paraId="44848E3B" w14:textId="77777777" w:rsidR="00007297" w:rsidRDefault="00E33813">
            <w:pPr>
              <w:jc w:val="center"/>
            </w:pPr>
            <w:r>
              <w:lastRenderedPageBreak/>
              <w:t>8</w:t>
            </w:r>
          </w:p>
        </w:tc>
        <w:tc>
          <w:tcPr>
            <w:tcW w:w="1871" w:type="dxa"/>
          </w:tcPr>
          <w:p w14:paraId="2C513D89" w14:textId="77777777" w:rsidR="00007297" w:rsidRDefault="00E33813">
            <w:r>
              <w:rPr>
                <w:b/>
              </w:rPr>
              <w:t>Nguồn câu chuyện</w:t>
            </w:r>
          </w:p>
        </w:tc>
        <w:tc>
          <w:tcPr>
            <w:tcW w:w="6451" w:type="dxa"/>
          </w:tcPr>
          <w:p w14:paraId="43B26AEA" w14:textId="77777777" w:rsidR="00007297" w:rsidRDefault="00E33813">
            <w:pPr>
              <w:jc w:val="both"/>
            </w:pPr>
            <w:r>
              <w:t>Thực tiễn giải quyết thủ tục hành chính tại Bộ phận một cửa UBND xã Toàn Lưu (tình huống đã ẩn danh)</w:t>
            </w:r>
          </w:p>
        </w:tc>
      </w:tr>
    </w:tbl>
    <w:p w14:paraId="0D63959C" w14:textId="77777777" w:rsidR="00007297" w:rsidRDefault="00007297">
      <w:pPr>
        <w:spacing w:before="200"/>
        <w:jc w:val="both"/>
      </w:pPr>
    </w:p>
    <w:sectPr w:rsidR="00007297"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67D9"/>
    <w:rsid w:val="00007297"/>
    <w:rsid w:val="000152CE"/>
    <w:rsid w:val="00034616"/>
    <w:rsid w:val="0006063C"/>
    <w:rsid w:val="000E726B"/>
    <w:rsid w:val="0015074B"/>
    <w:rsid w:val="0029639D"/>
    <w:rsid w:val="002F0354"/>
    <w:rsid w:val="00326F90"/>
    <w:rsid w:val="003D00C0"/>
    <w:rsid w:val="0047214C"/>
    <w:rsid w:val="0047323F"/>
    <w:rsid w:val="005259D7"/>
    <w:rsid w:val="006E08E7"/>
    <w:rsid w:val="008005D8"/>
    <w:rsid w:val="00AA1D8D"/>
    <w:rsid w:val="00AB73D9"/>
    <w:rsid w:val="00B036DC"/>
    <w:rsid w:val="00B47730"/>
    <w:rsid w:val="00B75A2D"/>
    <w:rsid w:val="00BC6CDF"/>
    <w:rsid w:val="00CB0664"/>
    <w:rsid w:val="00CF29DE"/>
    <w:rsid w:val="00D07C5A"/>
    <w:rsid w:val="00DB21BC"/>
    <w:rsid w:val="00DC45BA"/>
    <w:rsid w:val="00E20381"/>
    <w:rsid w:val="00E33813"/>
    <w:rsid w:val="00E9469B"/>
    <w:rsid w:val="00F26F7C"/>
    <w:rsid w:val="00F578DB"/>
    <w:rsid w:val="00F90DC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03DC0D"/>
  <w14:defaultImageDpi w14:val="300"/>
  <w15:docId w15:val="{9650E5C9-B8B5-4DBB-9FDD-C98F44772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7DC3C-8999-4958-B736-091CE297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7</cp:revision>
  <dcterms:created xsi:type="dcterms:W3CDTF">2026-10-09T07:50:00Z</dcterms:created>
  <dcterms:modified xsi:type="dcterms:W3CDTF">2026-10-09T08:58:00Z</dcterms:modified>
  <cp:category/>
</cp:coreProperties>
</file>